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C82" w:rsidRPr="007C06B3" w:rsidRDefault="00B57429" w:rsidP="00AD4FC9">
      <w:pPr>
        <w:jc w:val="both"/>
        <w:rPr>
          <w:rFonts w:ascii="Times New Roman" w:hAnsi="Times New Roman" w:cs="Times New Roman"/>
          <w:sz w:val="24"/>
          <w:szCs w:val="24"/>
        </w:rPr>
      </w:pPr>
      <w:bookmarkStart w:id="0" w:name="_GoBack"/>
      <w:bookmarkEnd w:id="0"/>
      <w:r w:rsidRPr="007C06B3">
        <w:rPr>
          <w:rFonts w:ascii="Times New Roman" w:hAnsi="Times New Roman" w:cs="Times New Roman"/>
          <w:sz w:val="24"/>
          <w:szCs w:val="24"/>
        </w:rPr>
        <w:tab/>
      </w:r>
      <w:r w:rsidRPr="007C06B3">
        <w:rPr>
          <w:rFonts w:ascii="Times New Roman" w:hAnsi="Times New Roman" w:cs="Times New Roman"/>
          <w:sz w:val="24"/>
          <w:szCs w:val="24"/>
        </w:rPr>
        <w:tab/>
      </w:r>
      <w:r w:rsidRPr="007C06B3">
        <w:rPr>
          <w:rFonts w:ascii="Times New Roman" w:hAnsi="Times New Roman" w:cs="Times New Roman"/>
          <w:sz w:val="24"/>
          <w:szCs w:val="24"/>
        </w:rPr>
        <w:tab/>
      </w:r>
      <w:r w:rsidRPr="007C06B3">
        <w:rPr>
          <w:rFonts w:ascii="Times New Roman" w:hAnsi="Times New Roman" w:cs="Times New Roman"/>
          <w:sz w:val="24"/>
          <w:szCs w:val="24"/>
        </w:rPr>
        <w:tab/>
      </w:r>
      <w:r w:rsidRPr="007C06B3">
        <w:rPr>
          <w:rFonts w:ascii="Times New Roman" w:hAnsi="Times New Roman" w:cs="Times New Roman"/>
          <w:sz w:val="24"/>
          <w:szCs w:val="24"/>
        </w:rPr>
        <w:tab/>
      </w:r>
      <w:r w:rsidRPr="007C06B3">
        <w:rPr>
          <w:rFonts w:ascii="Times New Roman" w:hAnsi="Times New Roman" w:cs="Times New Roman"/>
          <w:sz w:val="24"/>
          <w:szCs w:val="24"/>
        </w:rPr>
        <w:tab/>
      </w:r>
      <w:r w:rsidRPr="007C06B3">
        <w:rPr>
          <w:rFonts w:ascii="Times New Roman" w:hAnsi="Times New Roman" w:cs="Times New Roman"/>
          <w:sz w:val="24"/>
          <w:szCs w:val="24"/>
        </w:rPr>
        <w:tab/>
      </w:r>
      <w:r w:rsidRPr="007C06B3">
        <w:rPr>
          <w:rFonts w:ascii="Times New Roman" w:hAnsi="Times New Roman" w:cs="Times New Roman"/>
          <w:sz w:val="24"/>
          <w:szCs w:val="24"/>
        </w:rPr>
        <w:tab/>
      </w:r>
      <w:r w:rsidRPr="007C06B3">
        <w:rPr>
          <w:rFonts w:ascii="Times New Roman" w:hAnsi="Times New Roman" w:cs="Times New Roman"/>
          <w:sz w:val="24"/>
          <w:szCs w:val="24"/>
        </w:rPr>
        <w:tab/>
      </w:r>
      <w:r w:rsidR="002E7099" w:rsidRPr="007C06B3">
        <w:rPr>
          <w:rFonts w:ascii="Times New Roman" w:hAnsi="Times New Roman" w:cs="Times New Roman"/>
          <w:sz w:val="24"/>
          <w:szCs w:val="24"/>
        </w:rPr>
        <w:t xml:space="preserve">        </w:t>
      </w:r>
      <w:r w:rsidR="00AD4FC9" w:rsidRPr="007C06B3">
        <w:rPr>
          <w:rFonts w:ascii="Times New Roman" w:hAnsi="Times New Roman" w:cs="Times New Roman"/>
          <w:sz w:val="24"/>
          <w:szCs w:val="24"/>
        </w:rPr>
        <w:t xml:space="preserve"> </w:t>
      </w:r>
    </w:p>
    <w:p w:rsidR="00B57429" w:rsidRPr="007C06B3" w:rsidRDefault="00B57429" w:rsidP="007C06B3">
      <w:pPr>
        <w:spacing w:after="0" w:line="240" w:lineRule="auto"/>
        <w:jc w:val="both"/>
        <w:rPr>
          <w:rFonts w:ascii="Times New Roman" w:hAnsi="Times New Roman" w:cs="Times New Roman"/>
          <w:sz w:val="24"/>
          <w:szCs w:val="24"/>
        </w:rPr>
      </w:pPr>
      <w:r w:rsidRPr="007C06B3">
        <w:rPr>
          <w:rFonts w:ascii="Times New Roman" w:hAnsi="Times New Roman" w:cs="Times New Roman"/>
          <w:sz w:val="24"/>
          <w:szCs w:val="24"/>
        </w:rPr>
        <w:t>BUCHWA IRON MINING COMPANY (PVT) LTD</w:t>
      </w:r>
    </w:p>
    <w:p w:rsidR="00B57429" w:rsidRPr="007C06B3" w:rsidRDefault="007C06B3" w:rsidP="007C06B3">
      <w:pPr>
        <w:spacing w:after="0" w:line="240" w:lineRule="auto"/>
        <w:jc w:val="both"/>
        <w:rPr>
          <w:rFonts w:ascii="Times New Roman" w:hAnsi="Times New Roman" w:cs="Times New Roman"/>
          <w:sz w:val="24"/>
          <w:szCs w:val="24"/>
        </w:rPr>
      </w:pPr>
      <w:proofErr w:type="gramStart"/>
      <w:r w:rsidRPr="007C06B3">
        <w:rPr>
          <w:rFonts w:ascii="Times New Roman" w:hAnsi="Times New Roman" w:cs="Times New Roman"/>
          <w:sz w:val="24"/>
          <w:szCs w:val="24"/>
        </w:rPr>
        <w:t>versus</w:t>
      </w:r>
      <w:proofErr w:type="gramEnd"/>
    </w:p>
    <w:p w:rsidR="00B57429" w:rsidRPr="007C06B3" w:rsidRDefault="00B57429" w:rsidP="007C06B3">
      <w:pPr>
        <w:spacing w:after="0" w:line="240" w:lineRule="auto"/>
        <w:jc w:val="both"/>
        <w:rPr>
          <w:rFonts w:ascii="Times New Roman" w:hAnsi="Times New Roman" w:cs="Times New Roman"/>
          <w:sz w:val="24"/>
          <w:szCs w:val="24"/>
        </w:rPr>
      </w:pPr>
      <w:r w:rsidRPr="007C06B3">
        <w:rPr>
          <w:rFonts w:ascii="Times New Roman" w:hAnsi="Times New Roman" w:cs="Times New Roman"/>
          <w:sz w:val="24"/>
          <w:szCs w:val="24"/>
        </w:rPr>
        <w:t>RODRECK MUMBIRE</w:t>
      </w:r>
    </w:p>
    <w:p w:rsidR="00B57429" w:rsidRPr="007C06B3" w:rsidRDefault="007C06B3" w:rsidP="007C06B3">
      <w:pPr>
        <w:spacing w:after="0" w:line="240" w:lineRule="auto"/>
        <w:jc w:val="both"/>
        <w:rPr>
          <w:rFonts w:ascii="Times New Roman" w:hAnsi="Times New Roman" w:cs="Times New Roman"/>
          <w:sz w:val="24"/>
          <w:szCs w:val="24"/>
        </w:rPr>
      </w:pPr>
      <w:proofErr w:type="gramStart"/>
      <w:r w:rsidRPr="007C06B3">
        <w:rPr>
          <w:rFonts w:ascii="Times New Roman" w:hAnsi="Times New Roman" w:cs="Times New Roman"/>
          <w:sz w:val="24"/>
          <w:szCs w:val="24"/>
        </w:rPr>
        <w:t>and</w:t>
      </w:r>
      <w:proofErr w:type="gramEnd"/>
    </w:p>
    <w:p w:rsidR="00B57429" w:rsidRPr="007C06B3" w:rsidRDefault="00B57429" w:rsidP="007C06B3">
      <w:pPr>
        <w:spacing w:after="0" w:line="240" w:lineRule="auto"/>
        <w:jc w:val="both"/>
        <w:rPr>
          <w:rFonts w:ascii="Times New Roman" w:hAnsi="Times New Roman" w:cs="Times New Roman"/>
          <w:sz w:val="24"/>
          <w:szCs w:val="24"/>
        </w:rPr>
      </w:pPr>
      <w:r w:rsidRPr="007C06B3">
        <w:rPr>
          <w:rFonts w:ascii="Times New Roman" w:hAnsi="Times New Roman" w:cs="Times New Roman"/>
          <w:sz w:val="24"/>
          <w:szCs w:val="24"/>
        </w:rPr>
        <w:t>THE COMMISSIONER OF MINES GWERU</w:t>
      </w:r>
    </w:p>
    <w:p w:rsidR="00B57429" w:rsidRPr="007C06B3" w:rsidRDefault="007C06B3" w:rsidP="007C06B3">
      <w:pPr>
        <w:spacing w:after="0" w:line="240" w:lineRule="auto"/>
        <w:jc w:val="both"/>
        <w:rPr>
          <w:rFonts w:ascii="Times New Roman" w:hAnsi="Times New Roman" w:cs="Times New Roman"/>
          <w:sz w:val="24"/>
          <w:szCs w:val="24"/>
        </w:rPr>
      </w:pPr>
      <w:proofErr w:type="gramStart"/>
      <w:r w:rsidRPr="007C06B3">
        <w:rPr>
          <w:rFonts w:ascii="Times New Roman" w:hAnsi="Times New Roman" w:cs="Times New Roman"/>
          <w:sz w:val="24"/>
          <w:szCs w:val="24"/>
        </w:rPr>
        <w:t>and</w:t>
      </w:r>
      <w:proofErr w:type="gramEnd"/>
    </w:p>
    <w:p w:rsidR="00B57429" w:rsidRPr="007C06B3" w:rsidRDefault="00B57429" w:rsidP="007C06B3">
      <w:pPr>
        <w:spacing w:after="0" w:line="240" w:lineRule="auto"/>
        <w:jc w:val="both"/>
        <w:rPr>
          <w:rFonts w:ascii="Times New Roman" w:hAnsi="Times New Roman" w:cs="Times New Roman"/>
          <w:sz w:val="24"/>
          <w:szCs w:val="24"/>
        </w:rPr>
      </w:pPr>
      <w:r w:rsidRPr="007C06B3">
        <w:rPr>
          <w:rFonts w:ascii="Times New Roman" w:hAnsi="Times New Roman" w:cs="Times New Roman"/>
          <w:sz w:val="24"/>
          <w:szCs w:val="24"/>
        </w:rPr>
        <w:t>THE CHIEF MINING COMMISSIONER</w:t>
      </w:r>
    </w:p>
    <w:p w:rsidR="00B57429" w:rsidRPr="007C06B3" w:rsidRDefault="007C06B3" w:rsidP="007C06B3">
      <w:pPr>
        <w:spacing w:after="0" w:line="240" w:lineRule="auto"/>
        <w:jc w:val="both"/>
        <w:rPr>
          <w:rFonts w:ascii="Times New Roman" w:hAnsi="Times New Roman" w:cs="Times New Roman"/>
          <w:sz w:val="24"/>
          <w:szCs w:val="24"/>
        </w:rPr>
      </w:pPr>
      <w:proofErr w:type="gramStart"/>
      <w:r w:rsidRPr="007C06B3">
        <w:rPr>
          <w:rFonts w:ascii="Times New Roman" w:hAnsi="Times New Roman" w:cs="Times New Roman"/>
          <w:sz w:val="24"/>
          <w:szCs w:val="24"/>
        </w:rPr>
        <w:t>and</w:t>
      </w:r>
      <w:proofErr w:type="gramEnd"/>
    </w:p>
    <w:p w:rsidR="00B57429" w:rsidRPr="007C06B3" w:rsidRDefault="00B57429" w:rsidP="007C06B3">
      <w:pPr>
        <w:spacing w:after="0" w:line="240" w:lineRule="auto"/>
        <w:jc w:val="both"/>
        <w:rPr>
          <w:rFonts w:ascii="Times New Roman" w:hAnsi="Times New Roman" w:cs="Times New Roman"/>
          <w:sz w:val="24"/>
          <w:szCs w:val="24"/>
        </w:rPr>
      </w:pPr>
      <w:r w:rsidRPr="007C06B3">
        <w:rPr>
          <w:rFonts w:ascii="Times New Roman" w:hAnsi="Times New Roman" w:cs="Times New Roman"/>
          <w:sz w:val="24"/>
          <w:szCs w:val="24"/>
        </w:rPr>
        <w:t>BEARABLE PROSPECTS INVESTMENTS (PVT) LTD</w:t>
      </w:r>
    </w:p>
    <w:p w:rsidR="007C06B3" w:rsidRDefault="007C06B3" w:rsidP="007C06B3">
      <w:pPr>
        <w:spacing w:after="0" w:line="240" w:lineRule="auto"/>
        <w:jc w:val="both"/>
        <w:rPr>
          <w:rFonts w:ascii="Times New Roman" w:hAnsi="Times New Roman" w:cs="Times New Roman"/>
          <w:sz w:val="24"/>
          <w:szCs w:val="24"/>
        </w:rPr>
      </w:pPr>
    </w:p>
    <w:p w:rsidR="007C06B3" w:rsidRPr="007C06B3" w:rsidRDefault="007C06B3" w:rsidP="007C06B3">
      <w:pPr>
        <w:spacing w:after="0" w:line="240" w:lineRule="auto"/>
        <w:jc w:val="both"/>
        <w:rPr>
          <w:rFonts w:ascii="Times New Roman" w:hAnsi="Times New Roman" w:cs="Times New Roman"/>
          <w:sz w:val="24"/>
          <w:szCs w:val="24"/>
        </w:rPr>
      </w:pPr>
    </w:p>
    <w:p w:rsidR="00B57429" w:rsidRPr="007C06B3" w:rsidRDefault="00B57429" w:rsidP="007C06B3">
      <w:pPr>
        <w:spacing w:after="0"/>
        <w:jc w:val="both"/>
        <w:rPr>
          <w:rFonts w:ascii="Times New Roman" w:hAnsi="Times New Roman" w:cs="Times New Roman"/>
          <w:sz w:val="24"/>
          <w:szCs w:val="24"/>
        </w:rPr>
      </w:pPr>
      <w:r w:rsidRPr="007C06B3">
        <w:rPr>
          <w:rFonts w:ascii="Times New Roman" w:hAnsi="Times New Roman" w:cs="Times New Roman"/>
          <w:sz w:val="24"/>
          <w:szCs w:val="24"/>
        </w:rPr>
        <w:t>HIGH COURT OF ZIMBABWE</w:t>
      </w:r>
    </w:p>
    <w:p w:rsidR="00B57429" w:rsidRPr="007C06B3" w:rsidRDefault="00B57429" w:rsidP="007C06B3">
      <w:pPr>
        <w:spacing w:after="0" w:line="240" w:lineRule="auto"/>
        <w:jc w:val="both"/>
        <w:rPr>
          <w:rFonts w:ascii="Times New Roman" w:hAnsi="Times New Roman" w:cs="Times New Roman"/>
          <w:sz w:val="24"/>
          <w:szCs w:val="24"/>
        </w:rPr>
      </w:pPr>
      <w:r w:rsidRPr="007C06B3">
        <w:rPr>
          <w:rFonts w:ascii="Times New Roman" w:hAnsi="Times New Roman" w:cs="Times New Roman"/>
          <w:sz w:val="24"/>
          <w:szCs w:val="24"/>
        </w:rPr>
        <w:t>KUDYA J</w:t>
      </w:r>
    </w:p>
    <w:p w:rsidR="00B57429" w:rsidRPr="007C06B3" w:rsidRDefault="00B57429" w:rsidP="007C06B3">
      <w:pPr>
        <w:spacing w:after="0" w:line="240" w:lineRule="auto"/>
        <w:jc w:val="both"/>
        <w:rPr>
          <w:rFonts w:ascii="Times New Roman" w:hAnsi="Times New Roman" w:cs="Times New Roman"/>
          <w:sz w:val="24"/>
          <w:szCs w:val="24"/>
        </w:rPr>
      </w:pPr>
      <w:r w:rsidRPr="007C06B3">
        <w:rPr>
          <w:rFonts w:ascii="Times New Roman" w:hAnsi="Times New Roman" w:cs="Times New Roman"/>
          <w:sz w:val="24"/>
          <w:szCs w:val="24"/>
        </w:rPr>
        <w:t>HARARE</w:t>
      </w:r>
      <w:r w:rsidR="007C06B3" w:rsidRPr="007C06B3">
        <w:rPr>
          <w:rFonts w:ascii="Times New Roman" w:hAnsi="Times New Roman" w:cs="Times New Roman"/>
          <w:sz w:val="24"/>
          <w:szCs w:val="24"/>
        </w:rPr>
        <w:t>,</w:t>
      </w:r>
      <w:r w:rsidRPr="007C06B3">
        <w:rPr>
          <w:rFonts w:ascii="Times New Roman" w:hAnsi="Times New Roman" w:cs="Times New Roman"/>
          <w:sz w:val="24"/>
          <w:szCs w:val="24"/>
        </w:rPr>
        <w:t xml:space="preserve"> 27 MARCH</w:t>
      </w:r>
      <w:r w:rsidR="007124C5" w:rsidRPr="007C06B3">
        <w:rPr>
          <w:rFonts w:ascii="Times New Roman" w:hAnsi="Times New Roman" w:cs="Times New Roman"/>
          <w:sz w:val="24"/>
          <w:szCs w:val="24"/>
        </w:rPr>
        <w:t xml:space="preserve"> </w:t>
      </w:r>
      <w:r w:rsidR="007C06B3">
        <w:rPr>
          <w:rFonts w:ascii="Times New Roman" w:hAnsi="Times New Roman" w:cs="Times New Roman"/>
          <w:sz w:val="24"/>
          <w:szCs w:val="24"/>
        </w:rPr>
        <w:t xml:space="preserve">&amp; </w:t>
      </w:r>
      <w:r w:rsidR="007124C5" w:rsidRPr="007C06B3">
        <w:rPr>
          <w:rFonts w:ascii="Times New Roman" w:hAnsi="Times New Roman" w:cs="Times New Roman"/>
          <w:sz w:val="24"/>
          <w:szCs w:val="24"/>
        </w:rPr>
        <w:t>4 APRIL</w:t>
      </w:r>
      <w:r w:rsidRPr="007C06B3">
        <w:rPr>
          <w:rFonts w:ascii="Times New Roman" w:hAnsi="Times New Roman" w:cs="Times New Roman"/>
          <w:sz w:val="24"/>
          <w:szCs w:val="24"/>
        </w:rPr>
        <w:t xml:space="preserve"> 2012</w:t>
      </w:r>
    </w:p>
    <w:p w:rsidR="007C06B3" w:rsidRPr="007C06B3" w:rsidRDefault="007C06B3" w:rsidP="007C06B3">
      <w:pPr>
        <w:spacing w:after="0" w:line="240" w:lineRule="auto"/>
        <w:jc w:val="both"/>
        <w:rPr>
          <w:rFonts w:ascii="Times New Roman" w:hAnsi="Times New Roman" w:cs="Times New Roman"/>
          <w:sz w:val="24"/>
          <w:szCs w:val="24"/>
        </w:rPr>
      </w:pPr>
    </w:p>
    <w:p w:rsidR="007C06B3" w:rsidRPr="007C06B3" w:rsidRDefault="007C06B3" w:rsidP="007C06B3">
      <w:pPr>
        <w:spacing w:after="0" w:line="240" w:lineRule="auto"/>
        <w:jc w:val="both"/>
        <w:rPr>
          <w:rFonts w:ascii="Times New Roman" w:hAnsi="Times New Roman" w:cs="Times New Roman"/>
          <w:sz w:val="24"/>
          <w:szCs w:val="24"/>
        </w:rPr>
      </w:pPr>
    </w:p>
    <w:p w:rsidR="00B57429" w:rsidRDefault="00B57429" w:rsidP="00AD4FC9">
      <w:pPr>
        <w:jc w:val="both"/>
        <w:rPr>
          <w:rFonts w:ascii="Times New Roman" w:hAnsi="Times New Roman" w:cs="Times New Roman"/>
          <w:b/>
          <w:sz w:val="24"/>
          <w:szCs w:val="24"/>
        </w:rPr>
      </w:pPr>
      <w:r w:rsidRPr="007C06B3">
        <w:rPr>
          <w:rFonts w:ascii="Times New Roman" w:hAnsi="Times New Roman" w:cs="Times New Roman"/>
          <w:b/>
          <w:sz w:val="24"/>
          <w:szCs w:val="24"/>
        </w:rPr>
        <w:t>Opposed Application</w:t>
      </w:r>
    </w:p>
    <w:p w:rsidR="007C06B3" w:rsidRPr="007C06B3" w:rsidRDefault="007C06B3" w:rsidP="00AD4FC9">
      <w:pPr>
        <w:jc w:val="both"/>
        <w:rPr>
          <w:rFonts w:ascii="Times New Roman" w:hAnsi="Times New Roman" w:cs="Times New Roman"/>
          <w:b/>
          <w:sz w:val="24"/>
          <w:szCs w:val="24"/>
        </w:rPr>
      </w:pPr>
    </w:p>
    <w:p w:rsidR="00B57429" w:rsidRPr="007C06B3" w:rsidRDefault="00B57429" w:rsidP="007C06B3">
      <w:pPr>
        <w:spacing w:after="0" w:line="240" w:lineRule="auto"/>
        <w:jc w:val="both"/>
        <w:rPr>
          <w:rFonts w:ascii="Times New Roman" w:hAnsi="Times New Roman" w:cs="Times New Roman"/>
          <w:sz w:val="24"/>
          <w:szCs w:val="24"/>
        </w:rPr>
      </w:pPr>
      <w:r w:rsidRPr="007C06B3">
        <w:rPr>
          <w:rFonts w:ascii="Times New Roman" w:hAnsi="Times New Roman" w:cs="Times New Roman"/>
          <w:i/>
          <w:sz w:val="24"/>
          <w:szCs w:val="24"/>
        </w:rPr>
        <w:t xml:space="preserve">ABC </w:t>
      </w:r>
      <w:proofErr w:type="spellStart"/>
      <w:r w:rsidRPr="007C06B3">
        <w:rPr>
          <w:rFonts w:ascii="Times New Roman" w:hAnsi="Times New Roman" w:cs="Times New Roman"/>
          <w:i/>
          <w:sz w:val="24"/>
          <w:szCs w:val="24"/>
        </w:rPr>
        <w:t>Chinake</w:t>
      </w:r>
      <w:proofErr w:type="spellEnd"/>
      <w:r w:rsidRPr="007C06B3">
        <w:rPr>
          <w:rFonts w:ascii="Times New Roman" w:hAnsi="Times New Roman" w:cs="Times New Roman"/>
          <w:i/>
          <w:sz w:val="24"/>
          <w:szCs w:val="24"/>
        </w:rPr>
        <w:t>,</w:t>
      </w:r>
      <w:r w:rsidRPr="007C06B3">
        <w:rPr>
          <w:rFonts w:ascii="Times New Roman" w:hAnsi="Times New Roman" w:cs="Times New Roman"/>
          <w:sz w:val="24"/>
          <w:szCs w:val="24"/>
        </w:rPr>
        <w:t xml:space="preserve"> for the applicant</w:t>
      </w:r>
    </w:p>
    <w:p w:rsidR="00B57429" w:rsidRDefault="00B57429" w:rsidP="007C06B3">
      <w:pPr>
        <w:spacing w:after="0" w:line="240" w:lineRule="auto"/>
        <w:jc w:val="both"/>
        <w:rPr>
          <w:rFonts w:ascii="Times New Roman" w:hAnsi="Times New Roman" w:cs="Times New Roman"/>
          <w:sz w:val="24"/>
          <w:szCs w:val="24"/>
        </w:rPr>
      </w:pPr>
      <w:r w:rsidRPr="007C06B3">
        <w:rPr>
          <w:rFonts w:ascii="Times New Roman" w:hAnsi="Times New Roman" w:cs="Times New Roman"/>
          <w:i/>
          <w:sz w:val="24"/>
          <w:szCs w:val="24"/>
        </w:rPr>
        <w:t xml:space="preserve">L </w:t>
      </w:r>
      <w:proofErr w:type="spellStart"/>
      <w:r w:rsidRPr="007C06B3">
        <w:rPr>
          <w:rFonts w:ascii="Times New Roman" w:hAnsi="Times New Roman" w:cs="Times New Roman"/>
          <w:i/>
          <w:sz w:val="24"/>
          <w:szCs w:val="24"/>
        </w:rPr>
        <w:t>Uriri</w:t>
      </w:r>
      <w:proofErr w:type="spellEnd"/>
      <w:r w:rsidRPr="007C06B3">
        <w:rPr>
          <w:rFonts w:ascii="Times New Roman" w:hAnsi="Times New Roman" w:cs="Times New Roman"/>
          <w:i/>
          <w:sz w:val="24"/>
          <w:szCs w:val="24"/>
        </w:rPr>
        <w:t xml:space="preserve">, </w:t>
      </w:r>
      <w:r w:rsidRPr="007C06B3">
        <w:rPr>
          <w:rFonts w:ascii="Times New Roman" w:hAnsi="Times New Roman" w:cs="Times New Roman"/>
          <w:sz w:val="24"/>
          <w:szCs w:val="24"/>
        </w:rPr>
        <w:t>for the first respondent</w:t>
      </w:r>
    </w:p>
    <w:p w:rsidR="007C06B3" w:rsidRPr="007C06B3" w:rsidRDefault="007C06B3" w:rsidP="007C06B3">
      <w:pPr>
        <w:spacing w:after="0" w:line="240" w:lineRule="auto"/>
        <w:jc w:val="both"/>
        <w:rPr>
          <w:rFonts w:ascii="Times New Roman" w:hAnsi="Times New Roman" w:cs="Times New Roman"/>
          <w:sz w:val="24"/>
          <w:szCs w:val="24"/>
        </w:rPr>
      </w:pPr>
    </w:p>
    <w:p w:rsidR="00B57429" w:rsidRPr="007C06B3" w:rsidRDefault="00B57429" w:rsidP="007C06B3">
      <w:pPr>
        <w:spacing w:line="360" w:lineRule="auto"/>
        <w:jc w:val="both"/>
        <w:rPr>
          <w:rFonts w:ascii="Times New Roman" w:hAnsi="Times New Roman" w:cs="Times New Roman"/>
          <w:sz w:val="24"/>
          <w:szCs w:val="24"/>
        </w:rPr>
      </w:pPr>
      <w:r w:rsidRPr="007C06B3">
        <w:rPr>
          <w:rFonts w:ascii="Times New Roman" w:hAnsi="Times New Roman" w:cs="Times New Roman"/>
          <w:sz w:val="24"/>
          <w:szCs w:val="24"/>
        </w:rPr>
        <w:tab/>
        <w:t xml:space="preserve">      KUDYA J:</w:t>
      </w:r>
      <w:r w:rsidR="00F175CD" w:rsidRPr="007C06B3">
        <w:rPr>
          <w:rFonts w:ascii="Times New Roman" w:hAnsi="Times New Roman" w:cs="Times New Roman"/>
          <w:sz w:val="24"/>
          <w:szCs w:val="24"/>
        </w:rPr>
        <w:t xml:space="preserve"> </w:t>
      </w:r>
      <w:r w:rsidR="008F5817" w:rsidRPr="007C06B3">
        <w:rPr>
          <w:rFonts w:ascii="Times New Roman" w:hAnsi="Times New Roman" w:cs="Times New Roman"/>
          <w:sz w:val="24"/>
          <w:szCs w:val="24"/>
        </w:rPr>
        <w:t xml:space="preserve"> </w:t>
      </w:r>
      <w:r w:rsidR="00193F62" w:rsidRPr="007C06B3">
        <w:rPr>
          <w:rFonts w:ascii="Times New Roman" w:hAnsi="Times New Roman" w:cs="Times New Roman"/>
          <w:sz w:val="24"/>
          <w:szCs w:val="24"/>
        </w:rPr>
        <w:t>The applicant seeks confirmation of the provisional order granted by KARWI J on 18</w:t>
      </w:r>
      <w:r w:rsidR="008F5817" w:rsidRPr="007C06B3">
        <w:rPr>
          <w:rFonts w:ascii="Times New Roman" w:hAnsi="Times New Roman" w:cs="Times New Roman"/>
          <w:sz w:val="24"/>
          <w:szCs w:val="24"/>
        </w:rPr>
        <w:t xml:space="preserve"> July </w:t>
      </w:r>
      <w:r w:rsidR="00193F62" w:rsidRPr="007C06B3">
        <w:rPr>
          <w:rFonts w:ascii="Times New Roman" w:hAnsi="Times New Roman" w:cs="Times New Roman"/>
          <w:sz w:val="24"/>
          <w:szCs w:val="24"/>
        </w:rPr>
        <w:t>2011. The</w:t>
      </w:r>
      <w:r w:rsidR="009B4452" w:rsidRPr="007C06B3">
        <w:rPr>
          <w:rFonts w:ascii="Times New Roman" w:hAnsi="Times New Roman" w:cs="Times New Roman"/>
          <w:sz w:val="24"/>
          <w:szCs w:val="24"/>
        </w:rPr>
        <w:t xml:space="preserve"> terms of the final order sought and the interim relief granted w</w:t>
      </w:r>
      <w:r w:rsidR="004E4C3D" w:rsidRPr="007C06B3">
        <w:rPr>
          <w:rFonts w:ascii="Times New Roman" w:hAnsi="Times New Roman" w:cs="Times New Roman"/>
          <w:sz w:val="24"/>
          <w:szCs w:val="24"/>
        </w:rPr>
        <w:t>ere</w:t>
      </w:r>
      <w:r w:rsidR="009B4452" w:rsidRPr="007C06B3">
        <w:rPr>
          <w:rFonts w:ascii="Times New Roman" w:hAnsi="Times New Roman" w:cs="Times New Roman"/>
          <w:sz w:val="24"/>
          <w:szCs w:val="24"/>
        </w:rPr>
        <w:t xml:space="preserve"> set out thus:</w:t>
      </w:r>
    </w:p>
    <w:p w:rsidR="008F5817" w:rsidRPr="007C06B3" w:rsidRDefault="008F5817" w:rsidP="00AD4FC9">
      <w:pPr>
        <w:jc w:val="both"/>
        <w:rPr>
          <w:rFonts w:ascii="Times New Roman" w:hAnsi="Times New Roman" w:cs="Times New Roman"/>
          <w:sz w:val="24"/>
          <w:szCs w:val="24"/>
        </w:rPr>
      </w:pPr>
      <w:r w:rsidRPr="007C06B3">
        <w:rPr>
          <w:rFonts w:ascii="Times New Roman" w:hAnsi="Times New Roman" w:cs="Times New Roman"/>
          <w:sz w:val="24"/>
          <w:szCs w:val="24"/>
        </w:rPr>
        <w:t>TERMS OF FINAL ORDER SOUGHT</w:t>
      </w:r>
    </w:p>
    <w:p w:rsidR="008F5817" w:rsidRPr="007C06B3" w:rsidRDefault="008F5817" w:rsidP="00AD4FC9">
      <w:pPr>
        <w:jc w:val="both"/>
        <w:rPr>
          <w:rFonts w:ascii="Times New Roman" w:hAnsi="Times New Roman" w:cs="Times New Roman"/>
          <w:sz w:val="24"/>
          <w:szCs w:val="24"/>
        </w:rPr>
      </w:pPr>
      <w:r w:rsidRPr="007C06B3">
        <w:rPr>
          <w:rFonts w:ascii="Times New Roman" w:hAnsi="Times New Roman" w:cs="Times New Roman"/>
          <w:sz w:val="24"/>
          <w:szCs w:val="24"/>
        </w:rPr>
        <w:t>That you show cause to this Honourable Court why a final order should not be made in the following terms:-</w:t>
      </w:r>
    </w:p>
    <w:p w:rsidR="00B7642E" w:rsidRPr="007C06B3" w:rsidRDefault="00B7642E" w:rsidP="00AD4FC9">
      <w:pPr>
        <w:pStyle w:val="ListParagraph"/>
        <w:numPr>
          <w:ilvl w:val="0"/>
          <w:numId w:val="1"/>
        </w:numPr>
        <w:jc w:val="both"/>
        <w:rPr>
          <w:rFonts w:ascii="Times New Roman" w:hAnsi="Times New Roman" w:cs="Times New Roman"/>
          <w:sz w:val="24"/>
          <w:szCs w:val="24"/>
        </w:rPr>
      </w:pPr>
      <w:r w:rsidRPr="007C06B3">
        <w:rPr>
          <w:rFonts w:ascii="Times New Roman" w:hAnsi="Times New Roman" w:cs="Times New Roman"/>
          <w:sz w:val="24"/>
          <w:szCs w:val="24"/>
        </w:rPr>
        <w:t xml:space="preserve">It be and is hereby declared that the following claims </w:t>
      </w:r>
      <w:proofErr w:type="spellStart"/>
      <w:r w:rsidRPr="007C06B3">
        <w:rPr>
          <w:rFonts w:ascii="Times New Roman" w:hAnsi="Times New Roman" w:cs="Times New Roman"/>
          <w:sz w:val="24"/>
          <w:szCs w:val="24"/>
        </w:rPr>
        <w:t>Leleza</w:t>
      </w:r>
      <w:proofErr w:type="spellEnd"/>
      <w:r w:rsidRPr="007C06B3">
        <w:rPr>
          <w:rFonts w:ascii="Times New Roman" w:hAnsi="Times New Roman" w:cs="Times New Roman"/>
          <w:sz w:val="24"/>
          <w:szCs w:val="24"/>
        </w:rPr>
        <w:t xml:space="preserve"> 1-15, Registration </w:t>
      </w:r>
      <w:proofErr w:type="spellStart"/>
      <w:r w:rsidRPr="007C06B3">
        <w:rPr>
          <w:rFonts w:ascii="Times New Roman" w:hAnsi="Times New Roman" w:cs="Times New Roman"/>
          <w:sz w:val="24"/>
          <w:szCs w:val="24"/>
        </w:rPr>
        <w:t>Nos</w:t>
      </w:r>
      <w:proofErr w:type="spellEnd"/>
      <w:r w:rsidRPr="007C06B3">
        <w:rPr>
          <w:rFonts w:ascii="Times New Roman" w:hAnsi="Times New Roman" w:cs="Times New Roman"/>
          <w:sz w:val="24"/>
          <w:szCs w:val="24"/>
        </w:rPr>
        <w:t xml:space="preserve"> 128986 BM-12910 BM and </w:t>
      </w:r>
      <w:proofErr w:type="spellStart"/>
      <w:r w:rsidRPr="007C06B3">
        <w:rPr>
          <w:rFonts w:ascii="Times New Roman" w:hAnsi="Times New Roman" w:cs="Times New Roman"/>
          <w:sz w:val="24"/>
          <w:szCs w:val="24"/>
        </w:rPr>
        <w:t>Berlena</w:t>
      </w:r>
      <w:proofErr w:type="spellEnd"/>
      <w:r w:rsidRPr="007C06B3">
        <w:rPr>
          <w:rFonts w:ascii="Times New Roman" w:hAnsi="Times New Roman" w:cs="Times New Roman"/>
          <w:sz w:val="24"/>
          <w:szCs w:val="24"/>
        </w:rPr>
        <w:t xml:space="preserve"> 1-15, Registration </w:t>
      </w:r>
      <w:proofErr w:type="spellStart"/>
      <w:r w:rsidRPr="007C06B3">
        <w:rPr>
          <w:rFonts w:ascii="Times New Roman" w:hAnsi="Times New Roman" w:cs="Times New Roman"/>
          <w:sz w:val="24"/>
          <w:szCs w:val="24"/>
        </w:rPr>
        <w:t>Nos</w:t>
      </w:r>
      <w:proofErr w:type="spellEnd"/>
      <w:r w:rsidRPr="007C06B3">
        <w:rPr>
          <w:rFonts w:ascii="Times New Roman" w:hAnsi="Times New Roman" w:cs="Times New Roman"/>
          <w:sz w:val="24"/>
          <w:szCs w:val="24"/>
        </w:rPr>
        <w:t xml:space="preserve"> 12896 BM-12895 BM were improperly registered in favour of the first respondent and are therefore a nullity.</w:t>
      </w:r>
    </w:p>
    <w:p w:rsidR="00B7642E" w:rsidRPr="007C06B3" w:rsidRDefault="00B7642E" w:rsidP="00AD4FC9">
      <w:pPr>
        <w:pStyle w:val="ListParagraph"/>
        <w:numPr>
          <w:ilvl w:val="0"/>
          <w:numId w:val="1"/>
        </w:numPr>
        <w:jc w:val="both"/>
        <w:rPr>
          <w:rFonts w:ascii="Times New Roman" w:hAnsi="Times New Roman" w:cs="Times New Roman"/>
          <w:sz w:val="24"/>
          <w:szCs w:val="24"/>
        </w:rPr>
      </w:pPr>
      <w:r w:rsidRPr="007C06B3">
        <w:rPr>
          <w:rFonts w:ascii="Times New Roman" w:hAnsi="Times New Roman" w:cs="Times New Roman"/>
          <w:sz w:val="24"/>
          <w:szCs w:val="24"/>
        </w:rPr>
        <w:t xml:space="preserve">The first respondent and Bearable Investments (Pvt) Ltd and/or any other party claiming right or title through them, have no right, title and/or interest in </w:t>
      </w:r>
      <w:proofErr w:type="spellStart"/>
      <w:r w:rsidRPr="007C06B3">
        <w:rPr>
          <w:rFonts w:ascii="Times New Roman" w:hAnsi="Times New Roman" w:cs="Times New Roman"/>
          <w:sz w:val="24"/>
          <w:szCs w:val="24"/>
        </w:rPr>
        <w:t>Leleza</w:t>
      </w:r>
      <w:proofErr w:type="spellEnd"/>
      <w:r w:rsidRPr="007C06B3">
        <w:rPr>
          <w:rFonts w:ascii="Times New Roman" w:hAnsi="Times New Roman" w:cs="Times New Roman"/>
          <w:sz w:val="24"/>
          <w:szCs w:val="24"/>
        </w:rPr>
        <w:t xml:space="preserve"> 1-15, Registration </w:t>
      </w:r>
      <w:proofErr w:type="spellStart"/>
      <w:r w:rsidRPr="007C06B3">
        <w:rPr>
          <w:rFonts w:ascii="Times New Roman" w:hAnsi="Times New Roman" w:cs="Times New Roman"/>
          <w:sz w:val="24"/>
          <w:szCs w:val="24"/>
        </w:rPr>
        <w:t>Nos</w:t>
      </w:r>
      <w:proofErr w:type="spellEnd"/>
      <w:r w:rsidRPr="007C06B3">
        <w:rPr>
          <w:rFonts w:ascii="Times New Roman" w:hAnsi="Times New Roman" w:cs="Times New Roman"/>
          <w:sz w:val="24"/>
          <w:szCs w:val="24"/>
        </w:rPr>
        <w:t xml:space="preserve"> 12896 BM -12910 BM and </w:t>
      </w:r>
      <w:proofErr w:type="spellStart"/>
      <w:r w:rsidRPr="007C06B3">
        <w:rPr>
          <w:rFonts w:ascii="Times New Roman" w:hAnsi="Times New Roman" w:cs="Times New Roman"/>
          <w:sz w:val="24"/>
          <w:szCs w:val="24"/>
        </w:rPr>
        <w:t>Berlena</w:t>
      </w:r>
      <w:proofErr w:type="spellEnd"/>
      <w:r w:rsidRPr="007C06B3">
        <w:rPr>
          <w:rFonts w:ascii="Times New Roman" w:hAnsi="Times New Roman" w:cs="Times New Roman"/>
          <w:sz w:val="24"/>
          <w:szCs w:val="24"/>
        </w:rPr>
        <w:t xml:space="preserve"> 1-15, Registration </w:t>
      </w:r>
      <w:proofErr w:type="spellStart"/>
      <w:r w:rsidRPr="007C06B3">
        <w:rPr>
          <w:rFonts w:ascii="Times New Roman" w:hAnsi="Times New Roman" w:cs="Times New Roman"/>
          <w:sz w:val="24"/>
          <w:szCs w:val="24"/>
        </w:rPr>
        <w:t>Nos</w:t>
      </w:r>
      <w:proofErr w:type="spellEnd"/>
      <w:r w:rsidRPr="007C06B3">
        <w:rPr>
          <w:rFonts w:ascii="Times New Roman" w:hAnsi="Times New Roman" w:cs="Times New Roman"/>
          <w:sz w:val="24"/>
          <w:szCs w:val="24"/>
        </w:rPr>
        <w:t xml:space="preserve"> 12896 BM -12895 BM.</w:t>
      </w:r>
    </w:p>
    <w:p w:rsidR="00B7642E" w:rsidRPr="007C06B3" w:rsidRDefault="00B7642E" w:rsidP="00AD4FC9">
      <w:pPr>
        <w:pStyle w:val="ListParagraph"/>
        <w:numPr>
          <w:ilvl w:val="0"/>
          <w:numId w:val="1"/>
        </w:numPr>
        <w:jc w:val="both"/>
        <w:rPr>
          <w:rFonts w:ascii="Times New Roman" w:hAnsi="Times New Roman" w:cs="Times New Roman"/>
          <w:sz w:val="24"/>
          <w:szCs w:val="24"/>
        </w:rPr>
      </w:pPr>
      <w:r w:rsidRPr="007C06B3">
        <w:rPr>
          <w:rFonts w:ascii="Times New Roman" w:hAnsi="Times New Roman" w:cs="Times New Roman"/>
          <w:sz w:val="24"/>
          <w:szCs w:val="24"/>
        </w:rPr>
        <w:t>The first respondent shall pay the costs of the applicant and the costs of second and third respondents on a legal practitioner and client scale.</w:t>
      </w:r>
    </w:p>
    <w:p w:rsidR="001E4201" w:rsidRPr="007C06B3" w:rsidRDefault="001E4201" w:rsidP="00AD4FC9">
      <w:pPr>
        <w:jc w:val="both"/>
        <w:rPr>
          <w:rFonts w:ascii="Times New Roman" w:hAnsi="Times New Roman" w:cs="Times New Roman"/>
          <w:sz w:val="24"/>
          <w:szCs w:val="24"/>
        </w:rPr>
      </w:pPr>
      <w:r w:rsidRPr="007C06B3">
        <w:rPr>
          <w:rFonts w:ascii="Times New Roman" w:hAnsi="Times New Roman" w:cs="Times New Roman"/>
          <w:sz w:val="24"/>
          <w:szCs w:val="24"/>
        </w:rPr>
        <w:t>INTERIM RELIEF GRANTED</w:t>
      </w:r>
    </w:p>
    <w:p w:rsidR="001E4201" w:rsidRPr="007C06B3" w:rsidRDefault="001E4201" w:rsidP="00AD4FC9">
      <w:pPr>
        <w:jc w:val="both"/>
        <w:rPr>
          <w:rFonts w:ascii="Times New Roman" w:hAnsi="Times New Roman" w:cs="Times New Roman"/>
          <w:sz w:val="24"/>
          <w:szCs w:val="24"/>
        </w:rPr>
      </w:pPr>
      <w:r w:rsidRPr="007C06B3">
        <w:rPr>
          <w:rFonts w:ascii="Times New Roman" w:hAnsi="Times New Roman" w:cs="Times New Roman"/>
          <w:sz w:val="24"/>
          <w:szCs w:val="24"/>
        </w:rPr>
        <w:lastRenderedPageBreak/>
        <w:t>Pending determination of this matter, the applicant is granted the following relief:</w:t>
      </w:r>
    </w:p>
    <w:p w:rsidR="001E4201" w:rsidRPr="007C06B3" w:rsidRDefault="001E4201" w:rsidP="00AD4FC9">
      <w:pPr>
        <w:pStyle w:val="ListParagraph"/>
        <w:numPr>
          <w:ilvl w:val="0"/>
          <w:numId w:val="2"/>
        </w:numPr>
        <w:jc w:val="both"/>
        <w:rPr>
          <w:rFonts w:ascii="Times New Roman" w:hAnsi="Times New Roman" w:cs="Times New Roman"/>
          <w:sz w:val="24"/>
          <w:szCs w:val="24"/>
        </w:rPr>
      </w:pPr>
      <w:r w:rsidRPr="007C06B3">
        <w:rPr>
          <w:rFonts w:ascii="Times New Roman" w:hAnsi="Times New Roman" w:cs="Times New Roman"/>
          <w:sz w:val="24"/>
          <w:szCs w:val="24"/>
        </w:rPr>
        <w:t xml:space="preserve">That first, second and third respondent together with Bearable Prospects Investments (Pvt) Ltd or any other party claiming rights or interests through first respondent and/or Bearable Prospects Investment (Pvt) Ltd, jointly and severally, be and are hereby interdicted from dealing in, alienating, </w:t>
      </w:r>
      <w:r w:rsidR="00E94FF3" w:rsidRPr="007C06B3">
        <w:rPr>
          <w:rFonts w:ascii="Times New Roman" w:hAnsi="Times New Roman" w:cs="Times New Roman"/>
          <w:sz w:val="24"/>
          <w:szCs w:val="24"/>
        </w:rPr>
        <w:t>transferring</w:t>
      </w:r>
      <w:r w:rsidRPr="007C06B3">
        <w:rPr>
          <w:rFonts w:ascii="Times New Roman" w:hAnsi="Times New Roman" w:cs="Times New Roman"/>
          <w:sz w:val="24"/>
          <w:szCs w:val="24"/>
        </w:rPr>
        <w:t xml:space="preserve"> or otherwise encumbering or dealing in the following mining claims</w:t>
      </w:r>
      <w:r w:rsidR="00E94FF3" w:rsidRPr="007C06B3">
        <w:rPr>
          <w:rFonts w:ascii="Times New Roman" w:hAnsi="Times New Roman" w:cs="Times New Roman"/>
          <w:sz w:val="24"/>
          <w:szCs w:val="24"/>
        </w:rPr>
        <w:t xml:space="preserve"> in any way whatsoever:</w:t>
      </w:r>
    </w:p>
    <w:p w:rsidR="00E94FF3" w:rsidRPr="007C06B3" w:rsidRDefault="008254A7" w:rsidP="00AD4FC9">
      <w:pPr>
        <w:pStyle w:val="ListParagraph"/>
        <w:ind w:left="1080"/>
        <w:jc w:val="both"/>
        <w:rPr>
          <w:rFonts w:ascii="Times New Roman" w:hAnsi="Times New Roman" w:cs="Times New Roman"/>
          <w:sz w:val="24"/>
          <w:szCs w:val="24"/>
        </w:rPr>
      </w:pPr>
      <w:r w:rsidRPr="007C06B3">
        <w:rPr>
          <w:rFonts w:ascii="Times New Roman" w:hAnsi="Times New Roman" w:cs="Times New Roman"/>
          <w:sz w:val="24"/>
          <w:szCs w:val="24"/>
        </w:rPr>
        <w:t>“</w:t>
      </w:r>
      <w:proofErr w:type="spellStart"/>
      <w:r w:rsidR="00E94FF3" w:rsidRPr="007C06B3">
        <w:rPr>
          <w:rFonts w:ascii="Times New Roman" w:hAnsi="Times New Roman" w:cs="Times New Roman"/>
          <w:sz w:val="24"/>
          <w:szCs w:val="24"/>
        </w:rPr>
        <w:t>Leleza</w:t>
      </w:r>
      <w:proofErr w:type="spellEnd"/>
      <w:r w:rsidR="00E94FF3" w:rsidRPr="007C06B3">
        <w:rPr>
          <w:rFonts w:ascii="Times New Roman" w:hAnsi="Times New Roman" w:cs="Times New Roman"/>
          <w:sz w:val="24"/>
          <w:szCs w:val="24"/>
        </w:rPr>
        <w:t xml:space="preserve"> 1-15, Registration </w:t>
      </w:r>
      <w:proofErr w:type="spellStart"/>
      <w:r w:rsidR="00E94FF3" w:rsidRPr="007C06B3">
        <w:rPr>
          <w:rFonts w:ascii="Times New Roman" w:hAnsi="Times New Roman" w:cs="Times New Roman"/>
          <w:sz w:val="24"/>
          <w:szCs w:val="24"/>
        </w:rPr>
        <w:t>Nos</w:t>
      </w:r>
      <w:proofErr w:type="spellEnd"/>
      <w:r w:rsidR="00E94FF3" w:rsidRPr="007C06B3">
        <w:rPr>
          <w:rFonts w:ascii="Times New Roman" w:hAnsi="Times New Roman" w:cs="Times New Roman"/>
          <w:sz w:val="24"/>
          <w:szCs w:val="24"/>
        </w:rPr>
        <w:t xml:space="preserve"> 128986 BM-12910 BM and </w:t>
      </w:r>
      <w:proofErr w:type="spellStart"/>
      <w:r w:rsidR="00E94FF3" w:rsidRPr="007C06B3">
        <w:rPr>
          <w:rFonts w:ascii="Times New Roman" w:hAnsi="Times New Roman" w:cs="Times New Roman"/>
          <w:sz w:val="24"/>
          <w:szCs w:val="24"/>
        </w:rPr>
        <w:t>Berlena</w:t>
      </w:r>
      <w:proofErr w:type="spellEnd"/>
      <w:r w:rsidR="00E94FF3" w:rsidRPr="007C06B3">
        <w:rPr>
          <w:rFonts w:ascii="Times New Roman" w:hAnsi="Times New Roman" w:cs="Times New Roman"/>
          <w:sz w:val="24"/>
          <w:szCs w:val="24"/>
        </w:rPr>
        <w:t xml:space="preserve"> 1-15, Registration </w:t>
      </w:r>
      <w:proofErr w:type="spellStart"/>
      <w:r w:rsidR="00E94FF3" w:rsidRPr="007C06B3">
        <w:rPr>
          <w:rFonts w:ascii="Times New Roman" w:hAnsi="Times New Roman" w:cs="Times New Roman"/>
          <w:sz w:val="24"/>
          <w:szCs w:val="24"/>
        </w:rPr>
        <w:t>Nos</w:t>
      </w:r>
      <w:proofErr w:type="spellEnd"/>
      <w:r w:rsidR="00E94FF3" w:rsidRPr="007C06B3">
        <w:rPr>
          <w:rFonts w:ascii="Times New Roman" w:hAnsi="Times New Roman" w:cs="Times New Roman"/>
          <w:sz w:val="24"/>
          <w:szCs w:val="24"/>
        </w:rPr>
        <w:t xml:space="preserve"> 12896 BM-12895 BM</w:t>
      </w:r>
      <w:r w:rsidRPr="007C06B3">
        <w:rPr>
          <w:rFonts w:ascii="Times New Roman" w:hAnsi="Times New Roman" w:cs="Times New Roman"/>
          <w:sz w:val="24"/>
          <w:szCs w:val="24"/>
        </w:rPr>
        <w:t>” pending the determination of this matter and the application for rescission of judgment to be filed under HC 5125/11 by second respondent.</w:t>
      </w:r>
    </w:p>
    <w:p w:rsidR="008254A7" w:rsidRPr="007C06B3" w:rsidRDefault="008254A7" w:rsidP="00AD4FC9">
      <w:pPr>
        <w:pStyle w:val="ListParagraph"/>
        <w:numPr>
          <w:ilvl w:val="0"/>
          <w:numId w:val="2"/>
        </w:numPr>
        <w:jc w:val="both"/>
        <w:rPr>
          <w:rFonts w:ascii="Times New Roman" w:hAnsi="Times New Roman" w:cs="Times New Roman"/>
          <w:sz w:val="24"/>
          <w:szCs w:val="24"/>
        </w:rPr>
      </w:pPr>
      <w:r w:rsidRPr="007C06B3">
        <w:rPr>
          <w:rFonts w:ascii="Times New Roman" w:hAnsi="Times New Roman" w:cs="Times New Roman"/>
          <w:sz w:val="24"/>
          <w:szCs w:val="24"/>
        </w:rPr>
        <w:t>That the applicant, third respondent and Bearable Prospects Investment (Pvt) Ltd be and are hereby joined as parties under HC 5125/11</w:t>
      </w:r>
    </w:p>
    <w:p w:rsidR="008254A7" w:rsidRPr="007C06B3" w:rsidRDefault="008254A7" w:rsidP="00AD4FC9">
      <w:pPr>
        <w:pStyle w:val="ListParagraph"/>
        <w:numPr>
          <w:ilvl w:val="0"/>
          <w:numId w:val="2"/>
        </w:numPr>
        <w:jc w:val="both"/>
        <w:rPr>
          <w:rFonts w:ascii="Times New Roman" w:hAnsi="Times New Roman" w:cs="Times New Roman"/>
          <w:sz w:val="24"/>
          <w:szCs w:val="24"/>
        </w:rPr>
      </w:pPr>
      <w:r w:rsidRPr="007C06B3">
        <w:rPr>
          <w:rFonts w:ascii="Times New Roman" w:hAnsi="Times New Roman" w:cs="Times New Roman"/>
          <w:sz w:val="24"/>
          <w:szCs w:val="24"/>
        </w:rPr>
        <w:t xml:space="preserve">That Bearable Prospects Investment (Pvt) Ltd be and is hereby interdicted from reorganising its shareholding, or </w:t>
      </w:r>
      <w:r w:rsidR="00857302">
        <w:rPr>
          <w:rFonts w:ascii="Times New Roman" w:hAnsi="Times New Roman" w:cs="Times New Roman"/>
          <w:sz w:val="24"/>
          <w:szCs w:val="24"/>
        </w:rPr>
        <w:t xml:space="preserve">in </w:t>
      </w:r>
      <w:r w:rsidRPr="007C06B3">
        <w:rPr>
          <w:rFonts w:ascii="Times New Roman" w:hAnsi="Times New Roman" w:cs="Times New Roman"/>
          <w:sz w:val="24"/>
          <w:szCs w:val="24"/>
        </w:rPr>
        <w:t>any way encumbering, alienating or otherwise dealing with its shareholding in such a way as to result in the alienation or encumbrance or transfer of the following mining claims:</w:t>
      </w:r>
    </w:p>
    <w:p w:rsidR="00023C39" w:rsidRPr="007C06B3" w:rsidRDefault="008254A7" w:rsidP="00AD4FC9">
      <w:pPr>
        <w:pStyle w:val="ListParagraph"/>
        <w:ind w:left="1080"/>
        <w:jc w:val="both"/>
        <w:rPr>
          <w:rFonts w:ascii="Times New Roman" w:hAnsi="Times New Roman" w:cs="Times New Roman"/>
          <w:sz w:val="24"/>
          <w:szCs w:val="24"/>
        </w:rPr>
      </w:pPr>
      <w:r w:rsidRPr="007C06B3">
        <w:rPr>
          <w:rFonts w:ascii="Times New Roman" w:hAnsi="Times New Roman" w:cs="Times New Roman"/>
          <w:sz w:val="24"/>
          <w:szCs w:val="24"/>
        </w:rPr>
        <w:t>“</w:t>
      </w:r>
      <w:proofErr w:type="spellStart"/>
      <w:r w:rsidRPr="007C06B3">
        <w:rPr>
          <w:rFonts w:ascii="Times New Roman" w:hAnsi="Times New Roman" w:cs="Times New Roman"/>
          <w:sz w:val="24"/>
          <w:szCs w:val="24"/>
        </w:rPr>
        <w:t>Leleza</w:t>
      </w:r>
      <w:proofErr w:type="spellEnd"/>
      <w:r w:rsidRPr="007C06B3">
        <w:rPr>
          <w:rFonts w:ascii="Times New Roman" w:hAnsi="Times New Roman" w:cs="Times New Roman"/>
          <w:sz w:val="24"/>
          <w:szCs w:val="24"/>
        </w:rPr>
        <w:t xml:space="preserve"> 1-15, Registration </w:t>
      </w:r>
      <w:proofErr w:type="spellStart"/>
      <w:r w:rsidRPr="007C06B3">
        <w:rPr>
          <w:rFonts w:ascii="Times New Roman" w:hAnsi="Times New Roman" w:cs="Times New Roman"/>
          <w:sz w:val="24"/>
          <w:szCs w:val="24"/>
        </w:rPr>
        <w:t>Nos</w:t>
      </w:r>
      <w:proofErr w:type="spellEnd"/>
      <w:r w:rsidRPr="007C06B3">
        <w:rPr>
          <w:rFonts w:ascii="Times New Roman" w:hAnsi="Times New Roman" w:cs="Times New Roman"/>
          <w:sz w:val="24"/>
          <w:szCs w:val="24"/>
        </w:rPr>
        <w:t xml:space="preserve"> 128986 BM-12910 BM and </w:t>
      </w:r>
      <w:proofErr w:type="spellStart"/>
      <w:r w:rsidRPr="007C06B3">
        <w:rPr>
          <w:rFonts w:ascii="Times New Roman" w:hAnsi="Times New Roman" w:cs="Times New Roman"/>
          <w:sz w:val="24"/>
          <w:szCs w:val="24"/>
        </w:rPr>
        <w:t>Berlena</w:t>
      </w:r>
      <w:proofErr w:type="spellEnd"/>
      <w:r w:rsidRPr="007C06B3">
        <w:rPr>
          <w:rFonts w:ascii="Times New Roman" w:hAnsi="Times New Roman" w:cs="Times New Roman"/>
          <w:sz w:val="24"/>
          <w:szCs w:val="24"/>
        </w:rPr>
        <w:t xml:space="preserve"> 1-15, Registration </w:t>
      </w:r>
      <w:proofErr w:type="spellStart"/>
      <w:r w:rsidRPr="007C06B3">
        <w:rPr>
          <w:rFonts w:ascii="Times New Roman" w:hAnsi="Times New Roman" w:cs="Times New Roman"/>
          <w:sz w:val="24"/>
          <w:szCs w:val="24"/>
        </w:rPr>
        <w:t>Nos</w:t>
      </w:r>
      <w:proofErr w:type="spellEnd"/>
      <w:r w:rsidRPr="007C06B3">
        <w:rPr>
          <w:rFonts w:ascii="Times New Roman" w:hAnsi="Times New Roman" w:cs="Times New Roman"/>
          <w:sz w:val="24"/>
          <w:szCs w:val="24"/>
        </w:rPr>
        <w:t xml:space="preserve"> 12896 BM-12895 BM” pending the determination of this matter.</w:t>
      </w:r>
    </w:p>
    <w:p w:rsidR="00A61112" w:rsidRPr="007C06B3" w:rsidRDefault="005B6C62" w:rsidP="007C06B3">
      <w:pPr>
        <w:spacing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 xml:space="preserve">The general manager of </w:t>
      </w:r>
      <w:proofErr w:type="spellStart"/>
      <w:r w:rsidRPr="007C06B3">
        <w:rPr>
          <w:rFonts w:ascii="Times New Roman" w:hAnsi="Times New Roman" w:cs="Times New Roman"/>
          <w:sz w:val="24"/>
          <w:szCs w:val="24"/>
        </w:rPr>
        <w:t>B</w:t>
      </w:r>
      <w:r w:rsidR="00A132B2" w:rsidRPr="007C06B3">
        <w:rPr>
          <w:rFonts w:ascii="Times New Roman" w:hAnsi="Times New Roman" w:cs="Times New Roman"/>
          <w:sz w:val="24"/>
          <w:szCs w:val="24"/>
        </w:rPr>
        <w:t>uchwa</w:t>
      </w:r>
      <w:proofErr w:type="spellEnd"/>
      <w:r w:rsidR="00A132B2" w:rsidRPr="007C06B3">
        <w:rPr>
          <w:rFonts w:ascii="Times New Roman" w:hAnsi="Times New Roman" w:cs="Times New Roman"/>
          <w:sz w:val="24"/>
          <w:szCs w:val="24"/>
        </w:rPr>
        <w:t xml:space="preserve"> Iron Mining Company (Pvt) Ltd</w:t>
      </w:r>
      <w:r w:rsidRPr="007C06B3">
        <w:rPr>
          <w:rFonts w:ascii="Times New Roman" w:hAnsi="Times New Roman" w:cs="Times New Roman"/>
          <w:sz w:val="24"/>
          <w:szCs w:val="24"/>
        </w:rPr>
        <w:t xml:space="preserve"> (BIMCO) deposed to the founding affidavit on 12 July 2011. He derived his authority for so doing from his job description.  </w:t>
      </w:r>
      <w:r w:rsidR="00A61112" w:rsidRPr="007C06B3">
        <w:rPr>
          <w:rFonts w:ascii="Times New Roman" w:hAnsi="Times New Roman" w:cs="Times New Roman"/>
          <w:sz w:val="24"/>
          <w:szCs w:val="24"/>
        </w:rPr>
        <w:t xml:space="preserve">At the commencement of hearing, Mr </w:t>
      </w:r>
      <w:proofErr w:type="spellStart"/>
      <w:r w:rsidR="00A61112" w:rsidRPr="007C06B3">
        <w:rPr>
          <w:rFonts w:ascii="Times New Roman" w:hAnsi="Times New Roman" w:cs="Times New Roman"/>
          <w:i/>
          <w:sz w:val="24"/>
          <w:szCs w:val="24"/>
        </w:rPr>
        <w:t>Chinake</w:t>
      </w:r>
      <w:proofErr w:type="spellEnd"/>
      <w:r w:rsidR="00A61112" w:rsidRPr="007C06B3">
        <w:rPr>
          <w:rFonts w:ascii="Times New Roman" w:hAnsi="Times New Roman" w:cs="Times New Roman"/>
          <w:i/>
          <w:sz w:val="24"/>
          <w:szCs w:val="24"/>
        </w:rPr>
        <w:t>,</w:t>
      </w:r>
      <w:r w:rsidR="00A61112" w:rsidRPr="007C06B3">
        <w:rPr>
          <w:rFonts w:ascii="Times New Roman" w:hAnsi="Times New Roman" w:cs="Times New Roman"/>
          <w:sz w:val="24"/>
          <w:szCs w:val="24"/>
        </w:rPr>
        <w:t xml:space="preserve"> for the applicant, applied from the bar to file further affidavits establishing the authority of the deponent to its founding affidavit to d</w:t>
      </w:r>
      <w:r w:rsidR="009F1400">
        <w:rPr>
          <w:rFonts w:ascii="Times New Roman" w:hAnsi="Times New Roman" w:cs="Times New Roman"/>
          <w:sz w:val="24"/>
          <w:szCs w:val="24"/>
        </w:rPr>
        <w:t>ep</w:t>
      </w:r>
      <w:r w:rsidR="00A61112" w:rsidRPr="007C06B3">
        <w:rPr>
          <w:rFonts w:ascii="Times New Roman" w:hAnsi="Times New Roman" w:cs="Times New Roman"/>
          <w:sz w:val="24"/>
          <w:szCs w:val="24"/>
        </w:rPr>
        <w:t>o</w:t>
      </w:r>
      <w:r w:rsidR="009F1400">
        <w:rPr>
          <w:rFonts w:ascii="Times New Roman" w:hAnsi="Times New Roman" w:cs="Times New Roman"/>
          <w:sz w:val="24"/>
          <w:szCs w:val="24"/>
        </w:rPr>
        <w:t>se to the founding affidavit</w:t>
      </w:r>
      <w:r w:rsidR="00A61112" w:rsidRPr="007C06B3">
        <w:rPr>
          <w:rFonts w:ascii="Times New Roman" w:hAnsi="Times New Roman" w:cs="Times New Roman"/>
          <w:sz w:val="24"/>
          <w:szCs w:val="24"/>
        </w:rPr>
        <w:t xml:space="preserve">. The affidavits had been filed and served on the first respondent’s legal practitioners of record on 8 November 2011. Mr </w:t>
      </w:r>
      <w:proofErr w:type="spellStart"/>
      <w:r w:rsidR="00A61112" w:rsidRPr="007C06B3">
        <w:rPr>
          <w:rFonts w:ascii="Times New Roman" w:hAnsi="Times New Roman" w:cs="Times New Roman"/>
          <w:i/>
          <w:sz w:val="24"/>
          <w:szCs w:val="24"/>
        </w:rPr>
        <w:t>Uriri</w:t>
      </w:r>
      <w:proofErr w:type="spellEnd"/>
      <w:r w:rsidR="00A61112" w:rsidRPr="007C06B3">
        <w:rPr>
          <w:rFonts w:ascii="Times New Roman" w:hAnsi="Times New Roman" w:cs="Times New Roman"/>
          <w:sz w:val="24"/>
          <w:szCs w:val="24"/>
        </w:rPr>
        <w:t>, for the first respondent, opposed the application on the basis that the affidavits had already been filed without the l</w:t>
      </w:r>
      <w:r w:rsidR="00DA128B">
        <w:rPr>
          <w:rFonts w:ascii="Times New Roman" w:hAnsi="Times New Roman" w:cs="Times New Roman"/>
          <w:sz w:val="24"/>
          <w:szCs w:val="24"/>
        </w:rPr>
        <w:t>eave of the Court contrary to</w:t>
      </w:r>
      <w:r w:rsidR="00A61112" w:rsidRPr="007C06B3">
        <w:rPr>
          <w:rFonts w:ascii="Times New Roman" w:hAnsi="Times New Roman" w:cs="Times New Roman"/>
          <w:sz w:val="24"/>
          <w:szCs w:val="24"/>
        </w:rPr>
        <w:t xml:space="preserve"> r 235 of the Rules of Court. I granted the application on the authority of </w:t>
      </w:r>
      <w:proofErr w:type="spellStart"/>
      <w:r w:rsidR="00A61112" w:rsidRPr="007C06B3">
        <w:rPr>
          <w:rFonts w:ascii="Times New Roman" w:hAnsi="Times New Roman" w:cs="Times New Roman"/>
          <w:i/>
          <w:sz w:val="24"/>
          <w:szCs w:val="24"/>
        </w:rPr>
        <w:t>Madzivire</w:t>
      </w:r>
      <w:proofErr w:type="spellEnd"/>
      <w:r w:rsidR="00A61112" w:rsidRPr="007C06B3">
        <w:rPr>
          <w:rFonts w:ascii="Times New Roman" w:hAnsi="Times New Roman" w:cs="Times New Roman"/>
          <w:i/>
          <w:sz w:val="24"/>
          <w:szCs w:val="24"/>
        </w:rPr>
        <w:t xml:space="preserve"> &amp; </w:t>
      </w:r>
      <w:proofErr w:type="spellStart"/>
      <w:r w:rsidR="00A61112" w:rsidRPr="007C06B3">
        <w:rPr>
          <w:rFonts w:ascii="Times New Roman" w:hAnsi="Times New Roman" w:cs="Times New Roman"/>
          <w:i/>
          <w:sz w:val="24"/>
          <w:szCs w:val="24"/>
        </w:rPr>
        <w:t>Ors</w:t>
      </w:r>
      <w:proofErr w:type="spellEnd"/>
      <w:r w:rsidR="00A61112" w:rsidRPr="007C06B3">
        <w:rPr>
          <w:rFonts w:ascii="Times New Roman" w:hAnsi="Times New Roman" w:cs="Times New Roman"/>
          <w:i/>
          <w:sz w:val="24"/>
          <w:szCs w:val="24"/>
        </w:rPr>
        <w:t xml:space="preserve"> </w:t>
      </w:r>
      <w:r w:rsidR="00A61112" w:rsidRPr="00AF5543">
        <w:rPr>
          <w:rFonts w:ascii="Times New Roman" w:hAnsi="Times New Roman" w:cs="Times New Roman"/>
          <w:sz w:val="24"/>
          <w:szCs w:val="24"/>
        </w:rPr>
        <w:t>v</w:t>
      </w:r>
      <w:r w:rsidR="00A61112" w:rsidRPr="007C06B3">
        <w:rPr>
          <w:rFonts w:ascii="Times New Roman" w:hAnsi="Times New Roman" w:cs="Times New Roman"/>
          <w:i/>
          <w:sz w:val="24"/>
          <w:szCs w:val="24"/>
        </w:rPr>
        <w:t xml:space="preserve"> </w:t>
      </w:r>
      <w:proofErr w:type="spellStart"/>
      <w:r w:rsidR="00A61112" w:rsidRPr="007C06B3">
        <w:rPr>
          <w:rFonts w:ascii="Times New Roman" w:hAnsi="Times New Roman" w:cs="Times New Roman"/>
          <w:i/>
          <w:sz w:val="24"/>
          <w:szCs w:val="24"/>
        </w:rPr>
        <w:t>Zvarivadza</w:t>
      </w:r>
      <w:proofErr w:type="spellEnd"/>
      <w:r w:rsidR="00A61112" w:rsidRPr="007C06B3">
        <w:rPr>
          <w:rFonts w:ascii="Times New Roman" w:hAnsi="Times New Roman" w:cs="Times New Roman"/>
          <w:i/>
          <w:sz w:val="24"/>
          <w:szCs w:val="24"/>
        </w:rPr>
        <w:t xml:space="preserve"> &amp; </w:t>
      </w:r>
      <w:proofErr w:type="spellStart"/>
      <w:r w:rsidR="00A61112" w:rsidRPr="007C06B3">
        <w:rPr>
          <w:rFonts w:ascii="Times New Roman" w:hAnsi="Times New Roman" w:cs="Times New Roman"/>
          <w:i/>
          <w:sz w:val="24"/>
          <w:szCs w:val="24"/>
        </w:rPr>
        <w:t>Ors</w:t>
      </w:r>
      <w:proofErr w:type="spellEnd"/>
      <w:r w:rsidR="00A61112" w:rsidRPr="007C06B3">
        <w:rPr>
          <w:rFonts w:ascii="Times New Roman" w:hAnsi="Times New Roman" w:cs="Times New Roman"/>
          <w:i/>
          <w:sz w:val="24"/>
          <w:szCs w:val="24"/>
        </w:rPr>
        <w:t xml:space="preserve"> </w:t>
      </w:r>
      <w:r w:rsidR="00A61112" w:rsidRPr="007C06B3">
        <w:rPr>
          <w:rFonts w:ascii="Times New Roman" w:hAnsi="Times New Roman" w:cs="Times New Roman"/>
          <w:sz w:val="24"/>
          <w:szCs w:val="24"/>
        </w:rPr>
        <w:t xml:space="preserve">2006 (1) ZLR 514 (S) at 516G and </w:t>
      </w:r>
      <w:r w:rsidR="00A61112" w:rsidRPr="007C06B3">
        <w:rPr>
          <w:rFonts w:ascii="Times New Roman" w:hAnsi="Times New Roman" w:cs="Times New Roman"/>
          <w:i/>
          <w:sz w:val="24"/>
          <w:szCs w:val="24"/>
        </w:rPr>
        <w:t xml:space="preserve">Direct Response Marketing (Pvt) Ltd </w:t>
      </w:r>
      <w:r w:rsidR="00A61112" w:rsidRPr="00AF5543">
        <w:rPr>
          <w:rFonts w:ascii="Times New Roman" w:hAnsi="Times New Roman" w:cs="Times New Roman"/>
          <w:sz w:val="24"/>
          <w:szCs w:val="24"/>
        </w:rPr>
        <w:t>v</w:t>
      </w:r>
      <w:r w:rsidR="00A61112" w:rsidRPr="007C06B3">
        <w:rPr>
          <w:rFonts w:ascii="Times New Roman" w:hAnsi="Times New Roman" w:cs="Times New Roman"/>
          <w:i/>
          <w:sz w:val="24"/>
          <w:szCs w:val="24"/>
        </w:rPr>
        <w:t xml:space="preserve"> Shepherd </w:t>
      </w:r>
      <w:r w:rsidR="00A61112" w:rsidRPr="007C06B3">
        <w:rPr>
          <w:rFonts w:ascii="Times New Roman" w:hAnsi="Times New Roman" w:cs="Times New Roman"/>
          <w:sz w:val="24"/>
          <w:szCs w:val="24"/>
        </w:rPr>
        <w:t>1993 (2) ZLR 218 (H) at 221G-222B. In the latter case ADAM J stated that:</w:t>
      </w:r>
    </w:p>
    <w:p w:rsidR="00A61112" w:rsidRPr="007C06B3" w:rsidRDefault="00A61112" w:rsidP="00AD4FC9">
      <w:pPr>
        <w:ind w:left="720"/>
        <w:jc w:val="both"/>
        <w:rPr>
          <w:rFonts w:ascii="Times New Roman" w:hAnsi="Times New Roman" w:cs="Times New Roman"/>
          <w:sz w:val="24"/>
          <w:szCs w:val="24"/>
        </w:rPr>
      </w:pPr>
      <w:r w:rsidRPr="007C06B3">
        <w:rPr>
          <w:rFonts w:ascii="Times New Roman" w:hAnsi="Times New Roman" w:cs="Times New Roman"/>
          <w:sz w:val="24"/>
          <w:szCs w:val="24"/>
        </w:rPr>
        <w:t xml:space="preserve">“The best evidence that the proceedings have been properly authorised would be to provide by an affidavit made by an official by the company annexing a copy of the resolution but I do not consider that that form of proof is necessary in every case. Each case must be considered on its own merits and the court must decide whether enough has been placed before it to warrant the conclusion that it is the applicant which is litigating and not some unauthorised person on its behalf. Where, as in the present case, the respondent has offered no evidence at all to suggest that the applicant is not properly before the court, then I consider that a minimum of evidence </w:t>
      </w:r>
      <w:r w:rsidRPr="007C06B3">
        <w:rPr>
          <w:rFonts w:ascii="Times New Roman" w:hAnsi="Times New Roman" w:cs="Times New Roman"/>
          <w:sz w:val="24"/>
          <w:szCs w:val="24"/>
        </w:rPr>
        <w:lastRenderedPageBreak/>
        <w:t>will be required from the applicant (</w:t>
      </w:r>
      <w:proofErr w:type="spellStart"/>
      <w:r w:rsidRPr="007C06B3">
        <w:rPr>
          <w:rFonts w:ascii="Times New Roman" w:hAnsi="Times New Roman" w:cs="Times New Roman"/>
          <w:sz w:val="24"/>
          <w:szCs w:val="24"/>
        </w:rPr>
        <w:t>cf</w:t>
      </w:r>
      <w:proofErr w:type="spellEnd"/>
      <w:r w:rsidRPr="007C06B3">
        <w:rPr>
          <w:rFonts w:ascii="Times New Roman" w:hAnsi="Times New Roman" w:cs="Times New Roman"/>
          <w:sz w:val="24"/>
          <w:szCs w:val="24"/>
        </w:rPr>
        <w:t xml:space="preserve"> </w:t>
      </w:r>
      <w:r w:rsidRPr="007C06B3">
        <w:rPr>
          <w:rFonts w:ascii="Times New Roman" w:hAnsi="Times New Roman" w:cs="Times New Roman"/>
          <w:i/>
          <w:sz w:val="24"/>
          <w:szCs w:val="24"/>
        </w:rPr>
        <w:t xml:space="preserve">Parsons </w:t>
      </w:r>
      <w:r w:rsidRPr="00AF5543">
        <w:rPr>
          <w:rFonts w:ascii="Times New Roman" w:hAnsi="Times New Roman" w:cs="Times New Roman"/>
          <w:sz w:val="24"/>
          <w:szCs w:val="24"/>
        </w:rPr>
        <w:t>v</w:t>
      </w:r>
      <w:r w:rsidRPr="007C06B3">
        <w:rPr>
          <w:rFonts w:ascii="Times New Roman" w:hAnsi="Times New Roman" w:cs="Times New Roman"/>
          <w:i/>
          <w:sz w:val="24"/>
          <w:szCs w:val="24"/>
        </w:rPr>
        <w:t xml:space="preserve"> Barkly East Municipality</w:t>
      </w:r>
      <w:r w:rsidRPr="007C06B3">
        <w:rPr>
          <w:rFonts w:ascii="Times New Roman" w:hAnsi="Times New Roman" w:cs="Times New Roman"/>
          <w:sz w:val="24"/>
          <w:szCs w:val="24"/>
        </w:rPr>
        <w:t xml:space="preserve"> 1952 (3) SA 595 (E); </w:t>
      </w:r>
      <w:r w:rsidRPr="007C06B3">
        <w:rPr>
          <w:rFonts w:ascii="Times New Roman" w:hAnsi="Times New Roman" w:cs="Times New Roman"/>
          <w:i/>
          <w:sz w:val="24"/>
          <w:szCs w:val="24"/>
        </w:rPr>
        <w:t xml:space="preserve">Thelma Court Flats (Pty) Ltd </w:t>
      </w:r>
      <w:r w:rsidRPr="00AF5543">
        <w:rPr>
          <w:rFonts w:ascii="Times New Roman" w:hAnsi="Times New Roman" w:cs="Times New Roman"/>
          <w:sz w:val="24"/>
          <w:szCs w:val="24"/>
        </w:rPr>
        <w:t xml:space="preserve">v </w:t>
      </w:r>
      <w:proofErr w:type="spellStart"/>
      <w:r w:rsidRPr="007C06B3">
        <w:rPr>
          <w:rFonts w:ascii="Times New Roman" w:hAnsi="Times New Roman" w:cs="Times New Roman"/>
          <w:i/>
          <w:sz w:val="24"/>
          <w:szCs w:val="24"/>
        </w:rPr>
        <w:t>McSwigin</w:t>
      </w:r>
      <w:proofErr w:type="spellEnd"/>
      <w:r w:rsidRPr="007C06B3">
        <w:rPr>
          <w:rFonts w:ascii="Times New Roman" w:hAnsi="Times New Roman" w:cs="Times New Roman"/>
          <w:sz w:val="24"/>
          <w:szCs w:val="24"/>
        </w:rPr>
        <w:t xml:space="preserve"> 1954 (3) SA 457 (C))."</w:t>
      </w:r>
    </w:p>
    <w:p w:rsidR="00C30D35" w:rsidRPr="007C06B3" w:rsidRDefault="00A61112" w:rsidP="00AF5543">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 xml:space="preserve">The application commenced as an urgent chamber application. The founding affidavit was deposed by the applicant’s general manager. </w:t>
      </w:r>
      <w:r w:rsidR="001022A5" w:rsidRPr="007C06B3">
        <w:rPr>
          <w:rFonts w:ascii="Times New Roman" w:hAnsi="Times New Roman" w:cs="Times New Roman"/>
          <w:sz w:val="24"/>
          <w:szCs w:val="24"/>
        </w:rPr>
        <w:t>The basis of his authority was not challenged in the opposing affidavit</w:t>
      </w:r>
      <w:r w:rsidR="00075ED2" w:rsidRPr="007C06B3">
        <w:rPr>
          <w:rFonts w:ascii="Times New Roman" w:hAnsi="Times New Roman" w:cs="Times New Roman"/>
          <w:sz w:val="24"/>
          <w:szCs w:val="24"/>
        </w:rPr>
        <w:t xml:space="preserve"> to the urgent chamber application </w:t>
      </w:r>
      <w:r w:rsidR="00F5128B" w:rsidRPr="007C06B3">
        <w:rPr>
          <w:rFonts w:ascii="Times New Roman" w:hAnsi="Times New Roman" w:cs="Times New Roman"/>
          <w:sz w:val="24"/>
          <w:szCs w:val="24"/>
        </w:rPr>
        <w:t>of</w:t>
      </w:r>
      <w:r w:rsidR="001022A5" w:rsidRPr="007C06B3">
        <w:rPr>
          <w:rFonts w:ascii="Times New Roman" w:hAnsi="Times New Roman" w:cs="Times New Roman"/>
          <w:sz w:val="24"/>
          <w:szCs w:val="24"/>
        </w:rPr>
        <w:t xml:space="preserve"> 15 July</w:t>
      </w:r>
      <w:r w:rsidR="00F5128B" w:rsidRPr="007C06B3">
        <w:rPr>
          <w:rFonts w:ascii="Times New Roman" w:hAnsi="Times New Roman" w:cs="Times New Roman"/>
          <w:sz w:val="24"/>
          <w:szCs w:val="24"/>
        </w:rPr>
        <w:t xml:space="preserve"> or to the provisional order of </w:t>
      </w:r>
      <w:r w:rsidR="001022A5" w:rsidRPr="007C06B3">
        <w:rPr>
          <w:rFonts w:ascii="Times New Roman" w:hAnsi="Times New Roman" w:cs="Times New Roman"/>
          <w:sz w:val="24"/>
          <w:szCs w:val="24"/>
        </w:rPr>
        <w:t xml:space="preserve">1 August 2011. It was raised for the first time in the first respondent’s heads of argument. The failure to challenge the general manager’s authority led the applicant to believe that his authority was not in issue. </w:t>
      </w:r>
      <w:r w:rsidR="00C30D35" w:rsidRPr="007C06B3">
        <w:rPr>
          <w:rFonts w:ascii="Times New Roman" w:hAnsi="Times New Roman" w:cs="Times New Roman"/>
          <w:sz w:val="24"/>
          <w:szCs w:val="24"/>
        </w:rPr>
        <w:t>I was</w:t>
      </w:r>
      <w:r w:rsidR="001022A5" w:rsidRPr="007C06B3">
        <w:rPr>
          <w:rFonts w:ascii="Times New Roman" w:hAnsi="Times New Roman" w:cs="Times New Roman"/>
          <w:sz w:val="24"/>
          <w:szCs w:val="24"/>
        </w:rPr>
        <w:t xml:space="preserve"> satisfied from the nature of the litigation that the general manager is not representing himself. In addition the first respondent has not demonstrated that he lacks the authority to represent the applicant. In any event </w:t>
      </w:r>
      <w:r w:rsidR="00C30D35" w:rsidRPr="007C06B3">
        <w:rPr>
          <w:rFonts w:ascii="Times New Roman" w:hAnsi="Times New Roman" w:cs="Times New Roman"/>
          <w:sz w:val="24"/>
          <w:szCs w:val="24"/>
        </w:rPr>
        <w:t xml:space="preserve">the case of </w:t>
      </w:r>
      <w:proofErr w:type="spellStart"/>
      <w:r w:rsidR="00C30D35" w:rsidRPr="007C06B3">
        <w:rPr>
          <w:rFonts w:ascii="Times New Roman" w:hAnsi="Times New Roman" w:cs="Times New Roman"/>
          <w:i/>
          <w:sz w:val="24"/>
          <w:szCs w:val="24"/>
        </w:rPr>
        <w:t>Madzivire</w:t>
      </w:r>
      <w:proofErr w:type="spellEnd"/>
      <w:r w:rsidR="00C30D35" w:rsidRPr="007C06B3">
        <w:rPr>
          <w:rFonts w:ascii="Times New Roman" w:hAnsi="Times New Roman" w:cs="Times New Roman"/>
          <w:i/>
          <w:sz w:val="24"/>
          <w:szCs w:val="24"/>
        </w:rPr>
        <w:t xml:space="preserve"> &amp; </w:t>
      </w:r>
      <w:proofErr w:type="spellStart"/>
      <w:r w:rsidR="00C30D35" w:rsidRPr="007C06B3">
        <w:rPr>
          <w:rFonts w:ascii="Times New Roman" w:hAnsi="Times New Roman" w:cs="Times New Roman"/>
          <w:i/>
          <w:sz w:val="24"/>
          <w:szCs w:val="24"/>
        </w:rPr>
        <w:t>Ors</w:t>
      </w:r>
      <w:proofErr w:type="spellEnd"/>
      <w:r w:rsidR="00C30D35" w:rsidRPr="007C06B3">
        <w:rPr>
          <w:rFonts w:ascii="Times New Roman" w:hAnsi="Times New Roman" w:cs="Times New Roman"/>
          <w:i/>
          <w:sz w:val="24"/>
          <w:szCs w:val="24"/>
        </w:rPr>
        <w:t xml:space="preserve"> </w:t>
      </w:r>
      <w:r w:rsidR="00C30D35" w:rsidRPr="00AF5543">
        <w:rPr>
          <w:rFonts w:ascii="Times New Roman" w:hAnsi="Times New Roman" w:cs="Times New Roman"/>
          <w:sz w:val="24"/>
          <w:szCs w:val="24"/>
        </w:rPr>
        <w:t>v</w:t>
      </w:r>
      <w:r w:rsidR="00C30D35" w:rsidRPr="007C06B3">
        <w:rPr>
          <w:rFonts w:ascii="Times New Roman" w:hAnsi="Times New Roman" w:cs="Times New Roman"/>
          <w:i/>
          <w:sz w:val="24"/>
          <w:szCs w:val="24"/>
        </w:rPr>
        <w:t xml:space="preserve"> </w:t>
      </w:r>
      <w:proofErr w:type="spellStart"/>
      <w:r w:rsidR="00C30D35" w:rsidRPr="007C06B3">
        <w:rPr>
          <w:rFonts w:ascii="Times New Roman" w:hAnsi="Times New Roman" w:cs="Times New Roman"/>
          <w:i/>
          <w:sz w:val="24"/>
          <w:szCs w:val="24"/>
        </w:rPr>
        <w:t>Zvarivadza</w:t>
      </w:r>
      <w:proofErr w:type="spellEnd"/>
      <w:r w:rsidR="00C30D35" w:rsidRPr="007C06B3">
        <w:rPr>
          <w:rFonts w:ascii="Times New Roman" w:hAnsi="Times New Roman" w:cs="Times New Roman"/>
          <w:i/>
          <w:sz w:val="24"/>
          <w:szCs w:val="24"/>
        </w:rPr>
        <w:t xml:space="preserve"> &amp; </w:t>
      </w:r>
      <w:proofErr w:type="spellStart"/>
      <w:r w:rsidR="00C30D35" w:rsidRPr="007C06B3">
        <w:rPr>
          <w:rFonts w:ascii="Times New Roman" w:hAnsi="Times New Roman" w:cs="Times New Roman"/>
          <w:i/>
          <w:sz w:val="24"/>
          <w:szCs w:val="24"/>
        </w:rPr>
        <w:t>Ors</w:t>
      </w:r>
      <w:proofErr w:type="spellEnd"/>
      <w:r w:rsidR="00C30D35" w:rsidRPr="007C06B3">
        <w:rPr>
          <w:rFonts w:ascii="Times New Roman" w:hAnsi="Times New Roman" w:cs="Times New Roman"/>
          <w:i/>
          <w:sz w:val="24"/>
          <w:szCs w:val="24"/>
        </w:rPr>
        <w:t xml:space="preserve">, supra, </w:t>
      </w:r>
      <w:r w:rsidR="00C30D35" w:rsidRPr="007C06B3">
        <w:rPr>
          <w:rFonts w:ascii="Times New Roman" w:hAnsi="Times New Roman" w:cs="Times New Roman"/>
          <w:sz w:val="24"/>
          <w:szCs w:val="24"/>
        </w:rPr>
        <w:t xml:space="preserve">allows the court to grant the party in the applicant’s shoes </w:t>
      </w:r>
      <w:r w:rsidR="00B31F50" w:rsidRPr="007C06B3">
        <w:rPr>
          <w:rFonts w:ascii="Times New Roman" w:hAnsi="Times New Roman" w:cs="Times New Roman"/>
          <w:sz w:val="24"/>
          <w:szCs w:val="24"/>
        </w:rPr>
        <w:t xml:space="preserve">time </w:t>
      </w:r>
      <w:r w:rsidR="00C30D35" w:rsidRPr="007C06B3">
        <w:rPr>
          <w:rFonts w:ascii="Times New Roman" w:hAnsi="Times New Roman" w:cs="Times New Roman"/>
          <w:sz w:val="24"/>
          <w:szCs w:val="24"/>
        </w:rPr>
        <w:t>to file proof of the authority. In my view, the issue of authority is not a contentious one as demonstrated by the first respondent’s silence since service of the irregular pleadings on it in November 2011. I</w:t>
      </w:r>
      <w:r w:rsidR="003D68A1" w:rsidRPr="007C06B3">
        <w:rPr>
          <w:rFonts w:ascii="Times New Roman" w:hAnsi="Times New Roman" w:cs="Times New Roman"/>
          <w:sz w:val="24"/>
          <w:szCs w:val="24"/>
        </w:rPr>
        <w:t>t</w:t>
      </w:r>
      <w:r w:rsidR="0005236A" w:rsidRPr="007C06B3">
        <w:rPr>
          <w:rFonts w:ascii="Times New Roman" w:hAnsi="Times New Roman" w:cs="Times New Roman"/>
          <w:sz w:val="24"/>
          <w:szCs w:val="24"/>
        </w:rPr>
        <w:t xml:space="preserve"> was for these reasons that I </w:t>
      </w:r>
      <w:r w:rsidR="00C30D35" w:rsidRPr="007C06B3">
        <w:rPr>
          <w:rFonts w:ascii="Times New Roman" w:hAnsi="Times New Roman" w:cs="Times New Roman"/>
          <w:sz w:val="24"/>
          <w:szCs w:val="24"/>
        </w:rPr>
        <w:t>condoned the failure to follow the strict requirements of r 235 and allowed the filed affidavit and accompanying resolution to stand</w:t>
      </w:r>
      <w:r w:rsidR="00B31F50" w:rsidRPr="007C06B3">
        <w:rPr>
          <w:rFonts w:ascii="Times New Roman" w:hAnsi="Times New Roman" w:cs="Times New Roman"/>
          <w:sz w:val="24"/>
          <w:szCs w:val="24"/>
        </w:rPr>
        <w:t>.</w:t>
      </w:r>
    </w:p>
    <w:p w:rsidR="003954FC" w:rsidRPr="007C06B3" w:rsidRDefault="002B43C3" w:rsidP="00AF554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am</w:t>
      </w:r>
      <w:r w:rsidR="003E3E6A" w:rsidRPr="007C06B3">
        <w:rPr>
          <w:rFonts w:ascii="Times New Roman" w:hAnsi="Times New Roman" w:cs="Times New Roman"/>
          <w:sz w:val="24"/>
          <w:szCs w:val="24"/>
        </w:rPr>
        <w:t xml:space="preserve"> satisfied that t</w:t>
      </w:r>
      <w:r w:rsidR="005B6C62" w:rsidRPr="007C06B3">
        <w:rPr>
          <w:rFonts w:ascii="Times New Roman" w:hAnsi="Times New Roman" w:cs="Times New Roman"/>
          <w:sz w:val="24"/>
          <w:szCs w:val="24"/>
        </w:rPr>
        <w:t xml:space="preserve">he round robin board resolution of 25 January 2011 and the affidavit of the Chairperson of the applicant’s board dated 8 November 2011 confirmed </w:t>
      </w:r>
      <w:r w:rsidR="00085B3C" w:rsidRPr="007C06B3">
        <w:rPr>
          <w:rFonts w:ascii="Times New Roman" w:hAnsi="Times New Roman" w:cs="Times New Roman"/>
          <w:sz w:val="24"/>
          <w:szCs w:val="24"/>
        </w:rPr>
        <w:t xml:space="preserve">the source of his authority to depose to the founding affidavit on behalf of the applicant. </w:t>
      </w:r>
      <w:r w:rsidR="003954FC" w:rsidRPr="007C06B3">
        <w:rPr>
          <w:rFonts w:ascii="Times New Roman" w:hAnsi="Times New Roman" w:cs="Times New Roman"/>
          <w:i/>
          <w:sz w:val="24"/>
          <w:szCs w:val="24"/>
        </w:rPr>
        <w:t xml:space="preserve"> </w:t>
      </w:r>
    </w:p>
    <w:p w:rsidR="00432CEE" w:rsidRPr="007C06B3" w:rsidRDefault="00CF038A" w:rsidP="00B13A5F">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The facts in this matter were generally common cause.</w:t>
      </w:r>
      <w:r w:rsidR="00DC661B" w:rsidRPr="007C06B3">
        <w:rPr>
          <w:rFonts w:ascii="Times New Roman" w:hAnsi="Times New Roman" w:cs="Times New Roman"/>
          <w:sz w:val="24"/>
          <w:szCs w:val="24"/>
        </w:rPr>
        <w:t xml:space="preserve"> </w:t>
      </w:r>
      <w:r w:rsidR="00C24EE2" w:rsidRPr="007C06B3">
        <w:rPr>
          <w:rFonts w:ascii="Times New Roman" w:hAnsi="Times New Roman" w:cs="Times New Roman"/>
          <w:sz w:val="24"/>
          <w:szCs w:val="24"/>
        </w:rPr>
        <w:t xml:space="preserve">The founding affidavit established that </w:t>
      </w:r>
      <w:r w:rsidR="0016694F" w:rsidRPr="007C06B3">
        <w:rPr>
          <w:rFonts w:ascii="Times New Roman" w:hAnsi="Times New Roman" w:cs="Times New Roman"/>
          <w:sz w:val="24"/>
          <w:szCs w:val="24"/>
        </w:rPr>
        <w:t>on 24</w:t>
      </w:r>
      <w:r w:rsidR="00C24EE2" w:rsidRPr="007C06B3">
        <w:rPr>
          <w:rFonts w:ascii="Times New Roman" w:hAnsi="Times New Roman" w:cs="Times New Roman"/>
          <w:sz w:val="24"/>
          <w:szCs w:val="24"/>
        </w:rPr>
        <w:t xml:space="preserve"> February 1997, the</w:t>
      </w:r>
      <w:r w:rsidR="0062481A" w:rsidRPr="007C06B3">
        <w:rPr>
          <w:rFonts w:ascii="Times New Roman" w:hAnsi="Times New Roman" w:cs="Times New Roman"/>
          <w:sz w:val="24"/>
          <w:szCs w:val="24"/>
        </w:rPr>
        <w:t xml:space="preserve"> Secretary </w:t>
      </w:r>
      <w:r w:rsidR="00DC661B" w:rsidRPr="007C06B3">
        <w:rPr>
          <w:rFonts w:ascii="Times New Roman" w:hAnsi="Times New Roman" w:cs="Times New Roman"/>
          <w:sz w:val="24"/>
          <w:szCs w:val="24"/>
        </w:rPr>
        <w:t>f</w:t>
      </w:r>
      <w:r w:rsidR="0062481A" w:rsidRPr="007C06B3">
        <w:rPr>
          <w:rFonts w:ascii="Times New Roman" w:hAnsi="Times New Roman" w:cs="Times New Roman"/>
          <w:sz w:val="24"/>
          <w:szCs w:val="24"/>
        </w:rPr>
        <w:t>or</w:t>
      </w:r>
      <w:r w:rsidR="00DC661B" w:rsidRPr="007C06B3">
        <w:rPr>
          <w:rFonts w:ascii="Times New Roman" w:hAnsi="Times New Roman" w:cs="Times New Roman"/>
          <w:sz w:val="24"/>
          <w:szCs w:val="24"/>
        </w:rPr>
        <w:t xml:space="preserve"> Mines with the approval </w:t>
      </w:r>
      <w:r w:rsidR="00C24EE2" w:rsidRPr="007C06B3">
        <w:rPr>
          <w:rFonts w:ascii="Times New Roman" w:hAnsi="Times New Roman" w:cs="Times New Roman"/>
          <w:sz w:val="24"/>
          <w:szCs w:val="24"/>
        </w:rPr>
        <w:t>of the Minister of Mines in terms of s 372 (5) of the Mines and Minerals Act</w:t>
      </w:r>
      <w:r w:rsidR="00492944" w:rsidRPr="007C06B3">
        <w:rPr>
          <w:rFonts w:ascii="Times New Roman" w:hAnsi="Times New Roman" w:cs="Times New Roman"/>
          <w:sz w:val="24"/>
          <w:szCs w:val="24"/>
        </w:rPr>
        <w:t xml:space="preserve"> [</w:t>
      </w:r>
      <w:r w:rsidR="00492944" w:rsidRPr="00AF5543">
        <w:rPr>
          <w:rFonts w:ascii="Times New Roman" w:hAnsi="Times New Roman" w:cs="Times New Roman"/>
          <w:i/>
          <w:sz w:val="24"/>
          <w:szCs w:val="24"/>
        </w:rPr>
        <w:t>Cap 165</w:t>
      </w:r>
      <w:r w:rsidR="00492944" w:rsidRPr="007C06B3">
        <w:rPr>
          <w:rFonts w:ascii="Times New Roman" w:hAnsi="Times New Roman" w:cs="Times New Roman"/>
          <w:sz w:val="24"/>
          <w:szCs w:val="24"/>
        </w:rPr>
        <w:t xml:space="preserve">], the precursor to s 291(1) </w:t>
      </w:r>
      <w:r w:rsidR="00BD13A7" w:rsidRPr="007C06B3">
        <w:rPr>
          <w:rFonts w:ascii="Times New Roman" w:hAnsi="Times New Roman" w:cs="Times New Roman"/>
          <w:sz w:val="24"/>
          <w:szCs w:val="24"/>
        </w:rPr>
        <w:t>of the Mines and Minerals Act [</w:t>
      </w:r>
      <w:r w:rsidR="00492944" w:rsidRPr="00AF5543">
        <w:rPr>
          <w:rFonts w:ascii="Times New Roman" w:hAnsi="Times New Roman" w:cs="Times New Roman"/>
          <w:i/>
          <w:sz w:val="24"/>
          <w:szCs w:val="24"/>
        </w:rPr>
        <w:t xml:space="preserve">Cap </w:t>
      </w:r>
      <w:r w:rsidR="00BD13A7" w:rsidRPr="00AF5543">
        <w:rPr>
          <w:rFonts w:ascii="Times New Roman" w:hAnsi="Times New Roman" w:cs="Times New Roman"/>
          <w:i/>
          <w:sz w:val="24"/>
          <w:szCs w:val="24"/>
        </w:rPr>
        <w:t>21:05</w:t>
      </w:r>
      <w:r w:rsidR="00BD13A7" w:rsidRPr="007C06B3">
        <w:rPr>
          <w:rFonts w:ascii="Times New Roman" w:hAnsi="Times New Roman" w:cs="Times New Roman"/>
          <w:sz w:val="24"/>
          <w:szCs w:val="24"/>
        </w:rPr>
        <w:t>]</w:t>
      </w:r>
      <w:r w:rsidR="0016694F" w:rsidRPr="007C06B3">
        <w:rPr>
          <w:rFonts w:ascii="Times New Roman" w:hAnsi="Times New Roman" w:cs="Times New Roman"/>
          <w:sz w:val="24"/>
          <w:szCs w:val="24"/>
        </w:rPr>
        <w:t>, issued</w:t>
      </w:r>
      <w:r w:rsidR="00C24EE2" w:rsidRPr="007C06B3">
        <w:rPr>
          <w:rFonts w:ascii="Times New Roman" w:hAnsi="Times New Roman" w:cs="Times New Roman"/>
          <w:sz w:val="24"/>
          <w:szCs w:val="24"/>
        </w:rPr>
        <w:t xml:space="preserve"> Special Grant No 2104 to the ap</w:t>
      </w:r>
      <w:r w:rsidR="00DC661B" w:rsidRPr="007C06B3">
        <w:rPr>
          <w:rFonts w:ascii="Times New Roman" w:hAnsi="Times New Roman" w:cs="Times New Roman"/>
          <w:sz w:val="24"/>
          <w:szCs w:val="24"/>
        </w:rPr>
        <w:t>plicant to prospect</w:t>
      </w:r>
      <w:r w:rsidR="00C24EE2" w:rsidRPr="007C06B3">
        <w:rPr>
          <w:rFonts w:ascii="Times New Roman" w:hAnsi="Times New Roman" w:cs="Times New Roman"/>
          <w:sz w:val="24"/>
          <w:szCs w:val="24"/>
        </w:rPr>
        <w:t xml:space="preserve"> for iron ore</w:t>
      </w:r>
      <w:r w:rsidR="00BD13A7" w:rsidRPr="007C06B3">
        <w:rPr>
          <w:rFonts w:ascii="Times New Roman" w:hAnsi="Times New Roman" w:cs="Times New Roman"/>
          <w:sz w:val="24"/>
          <w:szCs w:val="24"/>
        </w:rPr>
        <w:t>. The special grant covered approximately 34 700 hectares and was situated within Reserved Area No 854 in the Mining District of Gweru.</w:t>
      </w:r>
      <w:r w:rsidR="00416B8E" w:rsidRPr="007C06B3">
        <w:rPr>
          <w:rFonts w:ascii="Times New Roman" w:hAnsi="Times New Roman" w:cs="Times New Roman"/>
          <w:sz w:val="24"/>
          <w:szCs w:val="24"/>
        </w:rPr>
        <w:t xml:space="preserve"> </w:t>
      </w:r>
      <w:r w:rsidR="00432CEE" w:rsidRPr="007C06B3">
        <w:rPr>
          <w:rFonts w:ascii="Times New Roman" w:hAnsi="Times New Roman" w:cs="Times New Roman"/>
          <w:sz w:val="24"/>
          <w:szCs w:val="24"/>
        </w:rPr>
        <w:t xml:space="preserve">One of the eight conditions attaching to the special grant was that it would be valid for twelve months. The applicant could </w:t>
      </w:r>
      <w:r w:rsidR="003D3233">
        <w:rPr>
          <w:rFonts w:ascii="Times New Roman" w:hAnsi="Times New Roman" w:cs="Times New Roman"/>
          <w:sz w:val="24"/>
          <w:szCs w:val="24"/>
        </w:rPr>
        <w:t>renew the special grant</w:t>
      </w:r>
      <w:r w:rsidR="00432CEE" w:rsidRPr="007C06B3">
        <w:rPr>
          <w:rFonts w:ascii="Times New Roman" w:hAnsi="Times New Roman" w:cs="Times New Roman"/>
          <w:sz w:val="24"/>
          <w:szCs w:val="24"/>
        </w:rPr>
        <w:t xml:space="preserve"> before it expired. Apparently, the applicant periodically</w:t>
      </w:r>
      <w:r w:rsidR="001E62F8" w:rsidRPr="001E62F8">
        <w:rPr>
          <w:rFonts w:ascii="Times New Roman" w:hAnsi="Times New Roman" w:cs="Times New Roman"/>
          <w:sz w:val="24"/>
          <w:szCs w:val="24"/>
        </w:rPr>
        <w:t xml:space="preserve"> </w:t>
      </w:r>
      <w:r w:rsidR="001E62F8" w:rsidRPr="007C06B3">
        <w:rPr>
          <w:rFonts w:ascii="Times New Roman" w:hAnsi="Times New Roman" w:cs="Times New Roman"/>
          <w:sz w:val="24"/>
          <w:szCs w:val="24"/>
        </w:rPr>
        <w:t>did so</w:t>
      </w:r>
      <w:r w:rsidR="001E62F8" w:rsidRPr="001E62F8">
        <w:rPr>
          <w:rFonts w:ascii="Times New Roman" w:hAnsi="Times New Roman" w:cs="Times New Roman"/>
          <w:sz w:val="24"/>
          <w:szCs w:val="24"/>
        </w:rPr>
        <w:t xml:space="preserve"> </w:t>
      </w:r>
      <w:r w:rsidR="001E62F8" w:rsidRPr="007C06B3">
        <w:rPr>
          <w:rFonts w:ascii="Times New Roman" w:hAnsi="Times New Roman" w:cs="Times New Roman"/>
          <w:sz w:val="24"/>
          <w:szCs w:val="24"/>
        </w:rPr>
        <w:t>successfully</w:t>
      </w:r>
      <w:r w:rsidR="00432CEE" w:rsidRPr="007C06B3">
        <w:rPr>
          <w:rFonts w:ascii="Times New Roman" w:hAnsi="Times New Roman" w:cs="Times New Roman"/>
          <w:sz w:val="24"/>
          <w:szCs w:val="24"/>
        </w:rPr>
        <w:t xml:space="preserve">. </w:t>
      </w:r>
      <w:r w:rsidR="001E62F8">
        <w:rPr>
          <w:rFonts w:ascii="Times New Roman" w:hAnsi="Times New Roman" w:cs="Times New Roman"/>
          <w:sz w:val="24"/>
          <w:szCs w:val="24"/>
        </w:rPr>
        <w:t xml:space="preserve"> </w:t>
      </w:r>
    </w:p>
    <w:p w:rsidR="00864A79" w:rsidRPr="007C06B3" w:rsidRDefault="00864A79" w:rsidP="00B13A5F">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In the Government Gazette of 16 May 1997, in General Notice 254 of 1997, the Secretary for Mines i</w:t>
      </w:r>
      <w:r w:rsidR="00DB491C" w:rsidRPr="007C06B3">
        <w:rPr>
          <w:rFonts w:ascii="Times New Roman" w:hAnsi="Times New Roman" w:cs="Times New Roman"/>
          <w:sz w:val="24"/>
          <w:szCs w:val="24"/>
        </w:rPr>
        <w:t>ssued Reservation N</w:t>
      </w:r>
      <w:r w:rsidRPr="007C06B3">
        <w:rPr>
          <w:rFonts w:ascii="Times New Roman" w:hAnsi="Times New Roman" w:cs="Times New Roman"/>
          <w:sz w:val="24"/>
          <w:szCs w:val="24"/>
        </w:rPr>
        <w:t>otice</w:t>
      </w:r>
      <w:r w:rsidR="00DB491C" w:rsidRPr="007C06B3">
        <w:rPr>
          <w:rFonts w:ascii="Times New Roman" w:hAnsi="Times New Roman" w:cs="Times New Roman"/>
          <w:sz w:val="24"/>
          <w:szCs w:val="24"/>
        </w:rPr>
        <w:t xml:space="preserve"> No 854 in the Gweru Mining District at the instance of the Mining Commissioner Gweru and with the approval of the Minister of Mines</w:t>
      </w:r>
      <w:r w:rsidR="00BF4E51" w:rsidRPr="007C06B3">
        <w:rPr>
          <w:rFonts w:ascii="Times New Roman" w:hAnsi="Times New Roman" w:cs="Times New Roman"/>
          <w:sz w:val="24"/>
          <w:szCs w:val="24"/>
        </w:rPr>
        <w:t xml:space="preserve">, against prospecting and pegging </w:t>
      </w:r>
      <w:r w:rsidR="006D0886" w:rsidRPr="007C06B3">
        <w:rPr>
          <w:rFonts w:ascii="Times New Roman" w:hAnsi="Times New Roman" w:cs="Times New Roman"/>
          <w:sz w:val="24"/>
          <w:szCs w:val="24"/>
        </w:rPr>
        <w:t>in terms of s 35 (1) of the Mines and Minerals Act [</w:t>
      </w:r>
      <w:r w:rsidR="006D0886" w:rsidRPr="00B13A5F">
        <w:rPr>
          <w:rFonts w:ascii="Times New Roman" w:hAnsi="Times New Roman" w:cs="Times New Roman"/>
          <w:i/>
          <w:sz w:val="24"/>
          <w:szCs w:val="24"/>
        </w:rPr>
        <w:t>Cap 21:05</w:t>
      </w:r>
      <w:r w:rsidR="006D0886" w:rsidRPr="007C06B3">
        <w:rPr>
          <w:rFonts w:ascii="Times New Roman" w:hAnsi="Times New Roman" w:cs="Times New Roman"/>
          <w:sz w:val="24"/>
          <w:szCs w:val="24"/>
        </w:rPr>
        <w:t>]</w:t>
      </w:r>
      <w:r w:rsidR="00DB491C" w:rsidRPr="007C06B3">
        <w:rPr>
          <w:rFonts w:ascii="Times New Roman" w:hAnsi="Times New Roman" w:cs="Times New Roman"/>
          <w:sz w:val="24"/>
          <w:szCs w:val="24"/>
        </w:rPr>
        <w:t xml:space="preserve">. The area covered in the notice was approximately 34 700 hectares and its boundaries </w:t>
      </w:r>
      <w:r w:rsidR="00DD450D" w:rsidRPr="007C06B3">
        <w:rPr>
          <w:rFonts w:ascii="Times New Roman" w:hAnsi="Times New Roman" w:cs="Times New Roman"/>
          <w:sz w:val="24"/>
          <w:szCs w:val="24"/>
        </w:rPr>
        <w:lastRenderedPageBreak/>
        <w:t xml:space="preserve">were fully delineated. </w:t>
      </w:r>
      <w:r w:rsidR="00DB491C" w:rsidRPr="007C06B3">
        <w:rPr>
          <w:rFonts w:ascii="Times New Roman" w:hAnsi="Times New Roman" w:cs="Times New Roman"/>
          <w:sz w:val="24"/>
          <w:szCs w:val="24"/>
        </w:rPr>
        <w:t xml:space="preserve">The notice was posted </w:t>
      </w:r>
      <w:r w:rsidR="00DD450D" w:rsidRPr="007C06B3">
        <w:rPr>
          <w:rFonts w:ascii="Times New Roman" w:hAnsi="Times New Roman" w:cs="Times New Roman"/>
          <w:sz w:val="24"/>
          <w:szCs w:val="24"/>
        </w:rPr>
        <w:t xml:space="preserve">at </w:t>
      </w:r>
      <w:r w:rsidR="00BF4E51" w:rsidRPr="007C06B3">
        <w:rPr>
          <w:rFonts w:ascii="Times New Roman" w:hAnsi="Times New Roman" w:cs="Times New Roman"/>
          <w:sz w:val="24"/>
          <w:szCs w:val="24"/>
        </w:rPr>
        <w:t>the office of the Mining Commissioner Gweru</w:t>
      </w:r>
      <w:r w:rsidR="00416B8E" w:rsidRPr="007C06B3">
        <w:rPr>
          <w:rFonts w:ascii="Times New Roman" w:hAnsi="Times New Roman" w:cs="Times New Roman"/>
          <w:sz w:val="24"/>
          <w:szCs w:val="24"/>
        </w:rPr>
        <w:t>.</w:t>
      </w:r>
    </w:p>
    <w:p w:rsidR="001F7043" w:rsidRPr="007C06B3" w:rsidRDefault="001F7043" w:rsidP="00D064A8">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 xml:space="preserve">On 8 November 2006, 4 200 hectares </w:t>
      </w:r>
      <w:r w:rsidR="00EB7BE8">
        <w:rPr>
          <w:rFonts w:ascii="Times New Roman" w:hAnsi="Times New Roman" w:cs="Times New Roman"/>
          <w:sz w:val="24"/>
          <w:szCs w:val="24"/>
        </w:rPr>
        <w:t xml:space="preserve">were </w:t>
      </w:r>
      <w:proofErr w:type="spellStart"/>
      <w:r w:rsidR="00EB7BE8">
        <w:rPr>
          <w:rFonts w:ascii="Times New Roman" w:hAnsi="Times New Roman" w:cs="Times New Roman"/>
          <w:sz w:val="24"/>
          <w:szCs w:val="24"/>
        </w:rPr>
        <w:t>dereserved</w:t>
      </w:r>
      <w:proofErr w:type="spellEnd"/>
      <w:r w:rsidR="00EB7BE8">
        <w:rPr>
          <w:rFonts w:ascii="Times New Roman" w:hAnsi="Times New Roman" w:cs="Times New Roman"/>
          <w:sz w:val="24"/>
          <w:szCs w:val="24"/>
        </w:rPr>
        <w:t xml:space="preserve"> from Reserved</w:t>
      </w:r>
      <w:r w:rsidRPr="007C06B3">
        <w:rPr>
          <w:rFonts w:ascii="Times New Roman" w:hAnsi="Times New Roman" w:cs="Times New Roman"/>
          <w:sz w:val="24"/>
          <w:szCs w:val="24"/>
        </w:rPr>
        <w:t xml:space="preserve"> Area 854. </w:t>
      </w:r>
      <w:r w:rsidR="002353F0">
        <w:rPr>
          <w:rFonts w:ascii="Times New Roman" w:hAnsi="Times New Roman" w:cs="Times New Roman"/>
          <w:sz w:val="24"/>
          <w:szCs w:val="24"/>
        </w:rPr>
        <w:t>On 2</w:t>
      </w:r>
      <w:r w:rsidR="00E47E95" w:rsidRPr="007C06B3">
        <w:rPr>
          <w:rFonts w:ascii="Times New Roman" w:hAnsi="Times New Roman" w:cs="Times New Roman"/>
          <w:sz w:val="24"/>
          <w:szCs w:val="24"/>
        </w:rPr>
        <w:t>4 January 2007, the applicant sought renewal of SG 2104 covering 34 000 hectares after the partial withdrawal in November 2006 of 4 200 hectares</w:t>
      </w:r>
      <w:r w:rsidR="002353F0">
        <w:rPr>
          <w:rFonts w:ascii="Times New Roman" w:hAnsi="Times New Roman" w:cs="Times New Roman"/>
          <w:sz w:val="24"/>
          <w:szCs w:val="24"/>
        </w:rPr>
        <w:t xml:space="preserve"> for a period of 10 years from 24 February 2007 to 23 February 2017</w:t>
      </w:r>
      <w:r w:rsidR="00E47E95" w:rsidRPr="007C06B3">
        <w:rPr>
          <w:rFonts w:ascii="Times New Roman" w:hAnsi="Times New Roman" w:cs="Times New Roman"/>
          <w:sz w:val="24"/>
          <w:szCs w:val="24"/>
        </w:rPr>
        <w:t>.</w:t>
      </w:r>
      <w:r w:rsidR="00E828FF" w:rsidRPr="007C06B3">
        <w:rPr>
          <w:rFonts w:ascii="Times New Roman" w:hAnsi="Times New Roman" w:cs="Times New Roman"/>
          <w:sz w:val="24"/>
          <w:szCs w:val="24"/>
        </w:rPr>
        <w:t xml:space="preserve"> The letter of the Secretary for Mines and Mining Development of 11 October 2007 filed by the first respondent indicates that it was renewed for three years on 23 August </w:t>
      </w:r>
      <w:r w:rsidR="004014BE" w:rsidRPr="007C06B3">
        <w:rPr>
          <w:rFonts w:ascii="Times New Roman" w:hAnsi="Times New Roman" w:cs="Times New Roman"/>
          <w:sz w:val="24"/>
          <w:szCs w:val="24"/>
        </w:rPr>
        <w:t xml:space="preserve">2007 </w:t>
      </w:r>
      <w:r w:rsidR="004014BE">
        <w:rPr>
          <w:rFonts w:ascii="Times New Roman" w:hAnsi="Times New Roman" w:cs="Times New Roman"/>
          <w:sz w:val="24"/>
          <w:szCs w:val="24"/>
        </w:rPr>
        <w:t>from</w:t>
      </w:r>
      <w:r w:rsidR="00823D42">
        <w:rPr>
          <w:rFonts w:ascii="Times New Roman" w:hAnsi="Times New Roman" w:cs="Times New Roman"/>
          <w:sz w:val="24"/>
          <w:szCs w:val="24"/>
        </w:rPr>
        <w:t xml:space="preserve"> 24 February 2007 to </w:t>
      </w:r>
      <w:r w:rsidR="00E828FF" w:rsidRPr="007C06B3">
        <w:rPr>
          <w:rFonts w:ascii="Times New Roman" w:hAnsi="Times New Roman" w:cs="Times New Roman"/>
          <w:sz w:val="24"/>
          <w:szCs w:val="24"/>
        </w:rPr>
        <w:t>23 February 2010.</w:t>
      </w:r>
    </w:p>
    <w:p w:rsidR="004D5479" w:rsidRPr="007C06B3" w:rsidRDefault="004D5479" w:rsidP="00D064A8">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 xml:space="preserve">On 6 September 2007, the second respondent wrote to </w:t>
      </w:r>
      <w:proofErr w:type="spellStart"/>
      <w:r w:rsidRPr="007C06B3">
        <w:rPr>
          <w:rFonts w:ascii="Times New Roman" w:hAnsi="Times New Roman" w:cs="Times New Roman"/>
          <w:sz w:val="24"/>
          <w:szCs w:val="24"/>
        </w:rPr>
        <w:t>Firmo</w:t>
      </w:r>
      <w:proofErr w:type="spellEnd"/>
      <w:r w:rsidRPr="007C06B3">
        <w:rPr>
          <w:rFonts w:ascii="Times New Roman" w:hAnsi="Times New Roman" w:cs="Times New Roman"/>
          <w:sz w:val="24"/>
          <w:szCs w:val="24"/>
        </w:rPr>
        <w:t xml:space="preserve"> (Pvt) Ltd of Gweru </w:t>
      </w:r>
      <w:r w:rsidR="00A638F0" w:rsidRPr="007C06B3">
        <w:rPr>
          <w:rFonts w:ascii="Times New Roman" w:hAnsi="Times New Roman" w:cs="Times New Roman"/>
          <w:sz w:val="24"/>
          <w:szCs w:val="24"/>
        </w:rPr>
        <w:t xml:space="preserve">and Mr </w:t>
      </w:r>
      <w:proofErr w:type="spellStart"/>
      <w:r w:rsidR="00A638F0" w:rsidRPr="007C06B3">
        <w:rPr>
          <w:rFonts w:ascii="Times New Roman" w:hAnsi="Times New Roman" w:cs="Times New Roman"/>
          <w:sz w:val="24"/>
          <w:szCs w:val="24"/>
        </w:rPr>
        <w:t>Mumba</w:t>
      </w:r>
      <w:r w:rsidRPr="007C06B3">
        <w:rPr>
          <w:rFonts w:ascii="Times New Roman" w:hAnsi="Times New Roman" w:cs="Times New Roman"/>
          <w:sz w:val="24"/>
          <w:szCs w:val="24"/>
        </w:rPr>
        <w:t>re</w:t>
      </w:r>
      <w:proofErr w:type="spellEnd"/>
      <w:r w:rsidR="00A638F0" w:rsidRPr="007C06B3">
        <w:rPr>
          <w:rFonts w:ascii="Times New Roman" w:hAnsi="Times New Roman" w:cs="Times New Roman"/>
          <w:sz w:val="24"/>
          <w:szCs w:val="24"/>
        </w:rPr>
        <w:t xml:space="preserve"> (</w:t>
      </w:r>
      <w:r w:rsidR="00A638F0" w:rsidRPr="007C06B3">
        <w:rPr>
          <w:rFonts w:ascii="Times New Roman" w:hAnsi="Times New Roman" w:cs="Times New Roman"/>
          <w:i/>
          <w:sz w:val="24"/>
          <w:szCs w:val="24"/>
        </w:rPr>
        <w:t>sic)</w:t>
      </w:r>
      <w:r w:rsidRPr="007C06B3">
        <w:rPr>
          <w:rFonts w:ascii="Times New Roman" w:hAnsi="Times New Roman" w:cs="Times New Roman"/>
          <w:sz w:val="24"/>
          <w:szCs w:val="24"/>
        </w:rPr>
        <w:t xml:space="preserve"> of </w:t>
      </w:r>
      <w:proofErr w:type="spellStart"/>
      <w:r w:rsidR="00294DCB" w:rsidRPr="007C06B3">
        <w:rPr>
          <w:rFonts w:ascii="Times New Roman" w:hAnsi="Times New Roman" w:cs="Times New Roman"/>
          <w:sz w:val="24"/>
          <w:szCs w:val="24"/>
        </w:rPr>
        <w:t>Masvingo</w:t>
      </w:r>
      <w:proofErr w:type="spellEnd"/>
      <w:r w:rsidR="00CF2465">
        <w:rPr>
          <w:rFonts w:ascii="Times New Roman" w:hAnsi="Times New Roman" w:cs="Times New Roman"/>
          <w:sz w:val="24"/>
          <w:szCs w:val="24"/>
        </w:rPr>
        <w:t xml:space="preserve">. </w:t>
      </w:r>
      <w:proofErr w:type="spellStart"/>
      <w:r w:rsidR="00CF2465">
        <w:rPr>
          <w:rFonts w:ascii="Times New Roman" w:hAnsi="Times New Roman" w:cs="Times New Roman"/>
          <w:sz w:val="24"/>
          <w:szCs w:val="24"/>
        </w:rPr>
        <w:t>Firmo</w:t>
      </w:r>
      <w:proofErr w:type="spellEnd"/>
      <w:r w:rsidR="00CF2465">
        <w:rPr>
          <w:rFonts w:ascii="Times New Roman" w:hAnsi="Times New Roman" w:cs="Times New Roman"/>
          <w:sz w:val="24"/>
          <w:szCs w:val="24"/>
        </w:rPr>
        <w:t xml:space="preserve"> (Pvt) Ltd</w:t>
      </w:r>
      <w:r w:rsidRPr="007C06B3">
        <w:rPr>
          <w:rFonts w:ascii="Times New Roman" w:hAnsi="Times New Roman" w:cs="Times New Roman"/>
          <w:sz w:val="24"/>
          <w:szCs w:val="24"/>
        </w:rPr>
        <w:t xml:space="preserve"> had apparently pegged and registered blocks 12971-12987 </w:t>
      </w:r>
      <w:proofErr w:type="spellStart"/>
      <w:r w:rsidRPr="007C06B3">
        <w:rPr>
          <w:rFonts w:ascii="Times New Roman" w:hAnsi="Times New Roman" w:cs="Times New Roman"/>
          <w:sz w:val="24"/>
          <w:szCs w:val="24"/>
        </w:rPr>
        <w:t>Leleza</w:t>
      </w:r>
      <w:proofErr w:type="spellEnd"/>
      <w:r w:rsidRPr="007C06B3">
        <w:rPr>
          <w:rFonts w:ascii="Times New Roman" w:hAnsi="Times New Roman" w:cs="Times New Roman"/>
          <w:sz w:val="24"/>
          <w:szCs w:val="24"/>
        </w:rPr>
        <w:t xml:space="preserve"> 17-33 in the reserved area 854 covered by special grant </w:t>
      </w:r>
      <w:r w:rsidR="007A3BD5" w:rsidRPr="007C06B3">
        <w:rPr>
          <w:rFonts w:ascii="Times New Roman" w:hAnsi="Times New Roman" w:cs="Times New Roman"/>
          <w:sz w:val="24"/>
          <w:szCs w:val="24"/>
        </w:rPr>
        <w:t xml:space="preserve">2104 belonging </w:t>
      </w:r>
      <w:r w:rsidR="00CF2465">
        <w:rPr>
          <w:rFonts w:ascii="Times New Roman" w:hAnsi="Times New Roman" w:cs="Times New Roman"/>
          <w:sz w:val="24"/>
          <w:szCs w:val="24"/>
        </w:rPr>
        <w:t xml:space="preserve">to the applicant. Mr </w:t>
      </w:r>
      <w:proofErr w:type="spellStart"/>
      <w:r w:rsidR="00CF2465">
        <w:rPr>
          <w:rFonts w:ascii="Times New Roman" w:hAnsi="Times New Roman" w:cs="Times New Roman"/>
          <w:sz w:val="24"/>
          <w:szCs w:val="24"/>
        </w:rPr>
        <w:t>Mumbire</w:t>
      </w:r>
      <w:proofErr w:type="spellEnd"/>
      <w:r w:rsidR="007A3BD5" w:rsidRPr="007C06B3">
        <w:rPr>
          <w:rFonts w:ascii="Times New Roman" w:hAnsi="Times New Roman" w:cs="Times New Roman"/>
          <w:sz w:val="24"/>
          <w:szCs w:val="24"/>
        </w:rPr>
        <w:t xml:space="preserve"> had pegged claims in 12881 BM – 12895 BM </w:t>
      </w:r>
      <w:proofErr w:type="spellStart"/>
      <w:r w:rsidR="007A3BD5" w:rsidRPr="007C06B3">
        <w:rPr>
          <w:rFonts w:ascii="Times New Roman" w:hAnsi="Times New Roman" w:cs="Times New Roman"/>
          <w:sz w:val="24"/>
          <w:szCs w:val="24"/>
        </w:rPr>
        <w:t>Berlena</w:t>
      </w:r>
      <w:proofErr w:type="spellEnd"/>
      <w:r w:rsidR="007A3BD5" w:rsidRPr="007C06B3">
        <w:rPr>
          <w:rFonts w:ascii="Times New Roman" w:hAnsi="Times New Roman" w:cs="Times New Roman"/>
          <w:sz w:val="24"/>
          <w:szCs w:val="24"/>
        </w:rPr>
        <w:t xml:space="preserve"> 1-15, 12896BM-1910 BM </w:t>
      </w:r>
      <w:proofErr w:type="spellStart"/>
      <w:r w:rsidR="007A3BD5" w:rsidRPr="007C06B3">
        <w:rPr>
          <w:rFonts w:ascii="Times New Roman" w:hAnsi="Times New Roman" w:cs="Times New Roman"/>
          <w:sz w:val="24"/>
          <w:szCs w:val="24"/>
        </w:rPr>
        <w:t>Leleza</w:t>
      </w:r>
      <w:proofErr w:type="spellEnd"/>
      <w:r w:rsidR="007A3BD5" w:rsidRPr="007C06B3">
        <w:rPr>
          <w:rFonts w:ascii="Times New Roman" w:hAnsi="Times New Roman" w:cs="Times New Roman"/>
          <w:sz w:val="24"/>
          <w:szCs w:val="24"/>
        </w:rPr>
        <w:t xml:space="preserve"> 1-15 in the iron ore reserved area 854 and special grant 2104 of the applicant. The two were advised that their claims contravened s 31(1) (b) of the Act and would be cancelled 30 days from the date of their respective letters in terms of s 50 (1) (a) of the Act. They were advised o</w:t>
      </w:r>
      <w:r w:rsidR="00A638F0" w:rsidRPr="007C06B3">
        <w:rPr>
          <w:rFonts w:ascii="Times New Roman" w:hAnsi="Times New Roman" w:cs="Times New Roman"/>
          <w:sz w:val="24"/>
          <w:szCs w:val="24"/>
        </w:rPr>
        <w:t>f their right of appeal to the M</w:t>
      </w:r>
      <w:r w:rsidR="007A3BD5" w:rsidRPr="007C06B3">
        <w:rPr>
          <w:rFonts w:ascii="Times New Roman" w:hAnsi="Times New Roman" w:cs="Times New Roman"/>
          <w:sz w:val="24"/>
          <w:szCs w:val="24"/>
        </w:rPr>
        <w:t>inister</w:t>
      </w:r>
      <w:r w:rsidR="00A638F0" w:rsidRPr="007C06B3">
        <w:rPr>
          <w:rFonts w:ascii="Times New Roman" w:hAnsi="Times New Roman" w:cs="Times New Roman"/>
          <w:sz w:val="24"/>
          <w:szCs w:val="24"/>
        </w:rPr>
        <w:t xml:space="preserve"> of Mines</w:t>
      </w:r>
      <w:r w:rsidR="007A3BD5" w:rsidRPr="007C06B3">
        <w:rPr>
          <w:rFonts w:ascii="Times New Roman" w:hAnsi="Times New Roman" w:cs="Times New Roman"/>
          <w:sz w:val="24"/>
          <w:szCs w:val="24"/>
        </w:rPr>
        <w:t>.</w:t>
      </w:r>
      <w:r w:rsidRPr="007C06B3">
        <w:rPr>
          <w:rFonts w:ascii="Times New Roman" w:hAnsi="Times New Roman" w:cs="Times New Roman"/>
          <w:sz w:val="24"/>
          <w:szCs w:val="24"/>
        </w:rPr>
        <w:t xml:space="preserve"> </w:t>
      </w:r>
      <w:r w:rsidR="006F701E" w:rsidRPr="007C06B3">
        <w:rPr>
          <w:rFonts w:ascii="Times New Roman" w:hAnsi="Times New Roman" w:cs="Times New Roman"/>
          <w:sz w:val="24"/>
          <w:szCs w:val="24"/>
        </w:rPr>
        <w:t xml:space="preserve">The </w:t>
      </w:r>
      <w:r w:rsidR="000331A7" w:rsidRPr="007C06B3">
        <w:rPr>
          <w:rFonts w:ascii="Times New Roman" w:hAnsi="Times New Roman" w:cs="Times New Roman"/>
          <w:sz w:val="24"/>
          <w:szCs w:val="24"/>
        </w:rPr>
        <w:t xml:space="preserve">second respondent duly cancelled the </w:t>
      </w:r>
      <w:r w:rsidR="006F701E" w:rsidRPr="007C06B3">
        <w:rPr>
          <w:rFonts w:ascii="Times New Roman" w:hAnsi="Times New Roman" w:cs="Times New Roman"/>
          <w:sz w:val="24"/>
          <w:szCs w:val="24"/>
        </w:rPr>
        <w:t xml:space="preserve">certificates of registration </w:t>
      </w:r>
      <w:r w:rsidR="000331A7" w:rsidRPr="007C06B3">
        <w:rPr>
          <w:rFonts w:ascii="Times New Roman" w:hAnsi="Times New Roman" w:cs="Times New Roman"/>
          <w:sz w:val="24"/>
          <w:szCs w:val="24"/>
        </w:rPr>
        <w:t xml:space="preserve">issued to </w:t>
      </w:r>
      <w:proofErr w:type="spellStart"/>
      <w:r w:rsidR="000331A7" w:rsidRPr="007C06B3">
        <w:rPr>
          <w:rFonts w:ascii="Times New Roman" w:hAnsi="Times New Roman" w:cs="Times New Roman"/>
          <w:sz w:val="24"/>
          <w:szCs w:val="24"/>
        </w:rPr>
        <w:t>Firmo</w:t>
      </w:r>
      <w:proofErr w:type="spellEnd"/>
      <w:r w:rsidR="000331A7" w:rsidRPr="007C06B3">
        <w:rPr>
          <w:rFonts w:ascii="Times New Roman" w:hAnsi="Times New Roman" w:cs="Times New Roman"/>
          <w:sz w:val="24"/>
          <w:szCs w:val="24"/>
        </w:rPr>
        <w:t xml:space="preserve"> and </w:t>
      </w:r>
      <w:proofErr w:type="spellStart"/>
      <w:r w:rsidR="000331A7" w:rsidRPr="007C06B3">
        <w:rPr>
          <w:rFonts w:ascii="Times New Roman" w:hAnsi="Times New Roman" w:cs="Times New Roman"/>
          <w:sz w:val="24"/>
          <w:szCs w:val="24"/>
        </w:rPr>
        <w:t>Mumbire</w:t>
      </w:r>
      <w:proofErr w:type="spellEnd"/>
      <w:r w:rsidR="000331A7" w:rsidRPr="007C06B3">
        <w:rPr>
          <w:rFonts w:ascii="Times New Roman" w:hAnsi="Times New Roman" w:cs="Times New Roman"/>
          <w:sz w:val="24"/>
          <w:szCs w:val="24"/>
        </w:rPr>
        <w:t xml:space="preserve"> </w:t>
      </w:r>
      <w:r w:rsidR="006F701E" w:rsidRPr="007C06B3">
        <w:rPr>
          <w:rFonts w:ascii="Times New Roman" w:hAnsi="Times New Roman" w:cs="Times New Roman"/>
          <w:sz w:val="24"/>
          <w:szCs w:val="24"/>
        </w:rPr>
        <w:t>on 6 November 2007</w:t>
      </w:r>
      <w:r w:rsidR="000331A7" w:rsidRPr="007C06B3">
        <w:rPr>
          <w:rFonts w:ascii="Times New Roman" w:hAnsi="Times New Roman" w:cs="Times New Roman"/>
          <w:sz w:val="24"/>
          <w:szCs w:val="24"/>
        </w:rPr>
        <w:t>. The cancellations were gazetted on 5 February 2010.</w:t>
      </w:r>
      <w:r w:rsidR="005726B2" w:rsidRPr="007C06B3">
        <w:rPr>
          <w:rFonts w:ascii="Times New Roman" w:hAnsi="Times New Roman" w:cs="Times New Roman"/>
          <w:sz w:val="24"/>
          <w:szCs w:val="24"/>
        </w:rPr>
        <w:t xml:space="preserve"> </w:t>
      </w:r>
    </w:p>
    <w:p w:rsidR="00AB69CC" w:rsidRPr="007C06B3" w:rsidRDefault="0085090A" w:rsidP="00D064A8">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On 17 November 2009, the applicant applied for renewal of the special grant for five years from 24 February 2010 to 24 February 2015.</w:t>
      </w:r>
      <w:r w:rsidR="00AC76F0">
        <w:rPr>
          <w:rFonts w:ascii="Times New Roman" w:hAnsi="Times New Roman" w:cs="Times New Roman"/>
          <w:sz w:val="24"/>
          <w:szCs w:val="24"/>
        </w:rPr>
        <w:t xml:space="preserve"> The papers disclose </w:t>
      </w:r>
      <w:r w:rsidR="00694A05" w:rsidRPr="007C06B3">
        <w:rPr>
          <w:rFonts w:ascii="Times New Roman" w:hAnsi="Times New Roman" w:cs="Times New Roman"/>
          <w:sz w:val="24"/>
          <w:szCs w:val="24"/>
        </w:rPr>
        <w:t xml:space="preserve">that </w:t>
      </w:r>
      <w:r w:rsidR="00AC76F0">
        <w:rPr>
          <w:rFonts w:ascii="Times New Roman" w:hAnsi="Times New Roman" w:cs="Times New Roman"/>
          <w:sz w:val="24"/>
          <w:szCs w:val="24"/>
        </w:rPr>
        <w:t xml:space="preserve">the </w:t>
      </w:r>
      <w:r w:rsidR="00694A05" w:rsidRPr="007C06B3">
        <w:rPr>
          <w:rFonts w:ascii="Times New Roman" w:hAnsi="Times New Roman" w:cs="Times New Roman"/>
          <w:sz w:val="24"/>
          <w:szCs w:val="24"/>
        </w:rPr>
        <w:t>application</w:t>
      </w:r>
      <w:r w:rsidR="00AC76F0">
        <w:rPr>
          <w:rFonts w:ascii="Times New Roman" w:hAnsi="Times New Roman" w:cs="Times New Roman"/>
          <w:sz w:val="24"/>
          <w:szCs w:val="24"/>
        </w:rPr>
        <w:t xml:space="preserve"> was held in abeyance until 23 February 2011</w:t>
      </w:r>
      <w:r w:rsidR="00694A05" w:rsidRPr="007C06B3">
        <w:rPr>
          <w:rFonts w:ascii="Times New Roman" w:hAnsi="Times New Roman" w:cs="Times New Roman"/>
          <w:sz w:val="24"/>
          <w:szCs w:val="24"/>
        </w:rPr>
        <w:t xml:space="preserve">. </w:t>
      </w:r>
      <w:r w:rsidR="00601038">
        <w:rPr>
          <w:rFonts w:ascii="Times New Roman" w:hAnsi="Times New Roman" w:cs="Times New Roman"/>
          <w:sz w:val="24"/>
          <w:szCs w:val="24"/>
        </w:rPr>
        <w:t>O</w:t>
      </w:r>
      <w:r w:rsidR="001F7043" w:rsidRPr="007C06B3">
        <w:rPr>
          <w:rFonts w:ascii="Times New Roman" w:hAnsi="Times New Roman" w:cs="Times New Roman"/>
          <w:sz w:val="24"/>
          <w:szCs w:val="24"/>
        </w:rPr>
        <w:t>n 4 March 2011 the applicant applied for</w:t>
      </w:r>
      <w:r w:rsidR="00601038">
        <w:rPr>
          <w:rFonts w:ascii="Times New Roman" w:hAnsi="Times New Roman" w:cs="Times New Roman"/>
          <w:sz w:val="24"/>
          <w:szCs w:val="24"/>
        </w:rPr>
        <w:t xml:space="preserve"> the further</w:t>
      </w:r>
      <w:r w:rsidR="001F7043" w:rsidRPr="007C06B3">
        <w:rPr>
          <w:rFonts w:ascii="Times New Roman" w:hAnsi="Times New Roman" w:cs="Times New Roman"/>
          <w:sz w:val="24"/>
          <w:szCs w:val="24"/>
        </w:rPr>
        <w:t xml:space="preserve"> renewal of special grant 2104 to the second respondent who in turn on the same date recommended renewal to the third respondent for a period of five years.</w:t>
      </w:r>
    </w:p>
    <w:p w:rsidR="00AB69CC" w:rsidRPr="007C06B3" w:rsidRDefault="001F7043" w:rsidP="00D064A8">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 xml:space="preserve"> </w:t>
      </w:r>
      <w:r w:rsidR="00E6410F" w:rsidRPr="007C06B3">
        <w:rPr>
          <w:rFonts w:ascii="Times New Roman" w:hAnsi="Times New Roman" w:cs="Times New Roman"/>
          <w:sz w:val="24"/>
          <w:szCs w:val="24"/>
        </w:rPr>
        <w:t xml:space="preserve">On 1 June 2011, the first respondent filed a court application </w:t>
      </w:r>
      <w:r w:rsidR="00B779A3">
        <w:rPr>
          <w:rFonts w:ascii="Times New Roman" w:hAnsi="Times New Roman" w:cs="Times New Roman"/>
          <w:sz w:val="24"/>
          <w:szCs w:val="24"/>
        </w:rPr>
        <w:t xml:space="preserve">in </w:t>
      </w:r>
      <w:r w:rsidR="00E6410F" w:rsidRPr="007C06B3">
        <w:rPr>
          <w:rFonts w:ascii="Times New Roman" w:hAnsi="Times New Roman" w:cs="Times New Roman"/>
          <w:sz w:val="24"/>
          <w:szCs w:val="24"/>
        </w:rPr>
        <w:t>HC 5125/11 against the second respondent seeking the transfer of the claims in question upon service of the order</w:t>
      </w:r>
      <w:r w:rsidR="003D4E5C" w:rsidRPr="007C06B3">
        <w:rPr>
          <w:rFonts w:ascii="Times New Roman" w:hAnsi="Times New Roman" w:cs="Times New Roman"/>
          <w:sz w:val="24"/>
          <w:szCs w:val="24"/>
        </w:rPr>
        <w:t xml:space="preserve"> from his name to the fourth respondent a company in which he was the major shareholder and a director.</w:t>
      </w:r>
      <w:r w:rsidR="00906919" w:rsidRPr="007C06B3">
        <w:rPr>
          <w:rFonts w:ascii="Times New Roman" w:hAnsi="Times New Roman" w:cs="Times New Roman"/>
          <w:sz w:val="24"/>
          <w:szCs w:val="24"/>
        </w:rPr>
        <w:t xml:space="preserve"> </w:t>
      </w:r>
      <w:r w:rsidR="00E6410F" w:rsidRPr="007C06B3">
        <w:rPr>
          <w:rFonts w:ascii="Times New Roman" w:hAnsi="Times New Roman" w:cs="Times New Roman"/>
          <w:sz w:val="24"/>
          <w:szCs w:val="24"/>
        </w:rPr>
        <w:t>In his founding affidavit he averred and proved by way of certificates of registration that he registered the iron ore claims on 12 March 2007</w:t>
      </w:r>
      <w:r w:rsidR="003D4E5C" w:rsidRPr="007C06B3">
        <w:rPr>
          <w:rFonts w:ascii="Times New Roman" w:hAnsi="Times New Roman" w:cs="Times New Roman"/>
          <w:sz w:val="24"/>
          <w:szCs w:val="24"/>
        </w:rPr>
        <w:t>.</w:t>
      </w:r>
      <w:r w:rsidR="00E6410F" w:rsidRPr="007C06B3">
        <w:rPr>
          <w:rFonts w:ascii="Times New Roman" w:hAnsi="Times New Roman" w:cs="Times New Roman"/>
          <w:sz w:val="24"/>
          <w:szCs w:val="24"/>
        </w:rPr>
        <w:t xml:space="preserve"> </w:t>
      </w:r>
      <w:r w:rsidR="00432CEE" w:rsidRPr="007C06B3">
        <w:rPr>
          <w:rFonts w:ascii="Times New Roman" w:hAnsi="Times New Roman" w:cs="Times New Roman"/>
          <w:sz w:val="24"/>
          <w:szCs w:val="24"/>
        </w:rPr>
        <w:t xml:space="preserve"> The application was granted in default of the </w:t>
      </w:r>
      <w:r w:rsidR="00AB69CC" w:rsidRPr="007C06B3">
        <w:rPr>
          <w:rFonts w:ascii="Times New Roman" w:hAnsi="Times New Roman" w:cs="Times New Roman"/>
          <w:sz w:val="24"/>
          <w:szCs w:val="24"/>
        </w:rPr>
        <w:t xml:space="preserve">second respondent </w:t>
      </w:r>
      <w:r w:rsidR="00432CEE" w:rsidRPr="007C06B3">
        <w:rPr>
          <w:rFonts w:ascii="Times New Roman" w:hAnsi="Times New Roman" w:cs="Times New Roman"/>
          <w:sz w:val="24"/>
          <w:szCs w:val="24"/>
        </w:rPr>
        <w:t xml:space="preserve">on 29 June 2011. </w:t>
      </w:r>
      <w:r w:rsidR="001C384F" w:rsidRPr="007C06B3">
        <w:rPr>
          <w:rFonts w:ascii="Times New Roman" w:hAnsi="Times New Roman" w:cs="Times New Roman"/>
          <w:sz w:val="24"/>
          <w:szCs w:val="24"/>
        </w:rPr>
        <w:t>The claims covered the area in whic</w:t>
      </w:r>
      <w:r w:rsidR="004E1CC6">
        <w:rPr>
          <w:rFonts w:ascii="Times New Roman" w:hAnsi="Times New Roman" w:cs="Times New Roman"/>
          <w:sz w:val="24"/>
          <w:szCs w:val="24"/>
        </w:rPr>
        <w:t xml:space="preserve">h the applicant claimed </w:t>
      </w:r>
      <w:r w:rsidR="001C384F" w:rsidRPr="007C06B3">
        <w:rPr>
          <w:rFonts w:ascii="Times New Roman" w:hAnsi="Times New Roman" w:cs="Times New Roman"/>
          <w:sz w:val="24"/>
          <w:szCs w:val="24"/>
        </w:rPr>
        <w:t xml:space="preserve">pre-existing rights. </w:t>
      </w:r>
      <w:r w:rsidR="00AB69CC" w:rsidRPr="007C06B3">
        <w:rPr>
          <w:rFonts w:ascii="Times New Roman" w:hAnsi="Times New Roman" w:cs="Times New Roman"/>
          <w:sz w:val="24"/>
          <w:szCs w:val="24"/>
        </w:rPr>
        <w:t>O</w:t>
      </w:r>
      <w:r w:rsidR="00AC29DE" w:rsidRPr="007C06B3">
        <w:rPr>
          <w:rFonts w:ascii="Times New Roman" w:hAnsi="Times New Roman" w:cs="Times New Roman"/>
          <w:sz w:val="24"/>
          <w:szCs w:val="24"/>
        </w:rPr>
        <w:t xml:space="preserve">n </w:t>
      </w:r>
      <w:r w:rsidR="00AB69CC" w:rsidRPr="007C06B3">
        <w:rPr>
          <w:rFonts w:ascii="Times New Roman" w:hAnsi="Times New Roman" w:cs="Times New Roman"/>
          <w:sz w:val="24"/>
          <w:szCs w:val="24"/>
        </w:rPr>
        <w:t>7 July 2011, he transferred the claims</w:t>
      </w:r>
      <w:r w:rsidR="00AC29DE" w:rsidRPr="007C06B3">
        <w:rPr>
          <w:rFonts w:ascii="Times New Roman" w:hAnsi="Times New Roman" w:cs="Times New Roman"/>
          <w:sz w:val="24"/>
          <w:szCs w:val="24"/>
        </w:rPr>
        <w:t xml:space="preserve"> into the name of the fourth respondent</w:t>
      </w:r>
      <w:r w:rsidR="00AB69CC" w:rsidRPr="007C06B3">
        <w:rPr>
          <w:rFonts w:ascii="Times New Roman" w:hAnsi="Times New Roman" w:cs="Times New Roman"/>
          <w:sz w:val="24"/>
          <w:szCs w:val="24"/>
        </w:rPr>
        <w:t>.</w:t>
      </w:r>
    </w:p>
    <w:p w:rsidR="00416B8E" w:rsidRPr="007C06B3" w:rsidRDefault="003B1F2D" w:rsidP="00F61F70">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The applicant became aware of the court order of 29 June on 5 July 2011 from Mrs</w:t>
      </w:r>
      <w:r w:rsidR="00205A0F" w:rsidRPr="007C06B3">
        <w:rPr>
          <w:rFonts w:ascii="Times New Roman" w:hAnsi="Times New Roman" w:cs="Times New Roman"/>
          <w:sz w:val="24"/>
          <w:szCs w:val="24"/>
        </w:rPr>
        <w:t xml:space="preserve"> </w:t>
      </w:r>
      <w:proofErr w:type="spellStart"/>
      <w:r w:rsidR="00205A0F" w:rsidRPr="007C06B3">
        <w:rPr>
          <w:rFonts w:ascii="Times New Roman" w:hAnsi="Times New Roman" w:cs="Times New Roman"/>
          <w:sz w:val="24"/>
          <w:szCs w:val="24"/>
        </w:rPr>
        <w:t>Muchinguri</w:t>
      </w:r>
      <w:proofErr w:type="spellEnd"/>
      <w:r w:rsidR="00205A0F" w:rsidRPr="007C06B3">
        <w:rPr>
          <w:rFonts w:ascii="Times New Roman" w:hAnsi="Times New Roman" w:cs="Times New Roman"/>
          <w:sz w:val="24"/>
          <w:szCs w:val="24"/>
        </w:rPr>
        <w:t xml:space="preserve"> the legal adviser in</w:t>
      </w:r>
      <w:r w:rsidRPr="007C06B3">
        <w:rPr>
          <w:rFonts w:ascii="Times New Roman" w:hAnsi="Times New Roman" w:cs="Times New Roman"/>
          <w:sz w:val="24"/>
          <w:szCs w:val="24"/>
        </w:rPr>
        <w:t xml:space="preserve"> the Ministry of Mines who facsimiled a copy to him. </w:t>
      </w:r>
      <w:r w:rsidR="00F34F4C" w:rsidRPr="007C06B3">
        <w:rPr>
          <w:rFonts w:ascii="Times New Roman" w:hAnsi="Times New Roman" w:cs="Times New Roman"/>
          <w:sz w:val="24"/>
          <w:szCs w:val="24"/>
        </w:rPr>
        <w:t xml:space="preserve">On 7 </w:t>
      </w:r>
      <w:r w:rsidR="00F34F4C" w:rsidRPr="007C06B3">
        <w:rPr>
          <w:rFonts w:ascii="Times New Roman" w:hAnsi="Times New Roman" w:cs="Times New Roman"/>
          <w:sz w:val="24"/>
          <w:szCs w:val="24"/>
        </w:rPr>
        <w:lastRenderedPageBreak/>
        <w:t>July 2011 h</w:t>
      </w:r>
      <w:r w:rsidRPr="007C06B3">
        <w:rPr>
          <w:rFonts w:ascii="Times New Roman" w:hAnsi="Times New Roman" w:cs="Times New Roman"/>
          <w:sz w:val="24"/>
          <w:szCs w:val="24"/>
        </w:rPr>
        <w:t xml:space="preserve">e was shown a copy of the order in Harare by the Chief Mining Commissioner, Mr </w:t>
      </w:r>
      <w:proofErr w:type="spellStart"/>
      <w:r w:rsidRPr="007C06B3">
        <w:rPr>
          <w:rFonts w:ascii="Times New Roman" w:hAnsi="Times New Roman" w:cs="Times New Roman"/>
          <w:sz w:val="24"/>
          <w:szCs w:val="24"/>
        </w:rPr>
        <w:t>Mabena</w:t>
      </w:r>
      <w:proofErr w:type="spellEnd"/>
      <w:r w:rsidRPr="007C06B3">
        <w:rPr>
          <w:rFonts w:ascii="Times New Roman" w:hAnsi="Times New Roman" w:cs="Times New Roman"/>
          <w:sz w:val="24"/>
          <w:szCs w:val="24"/>
        </w:rPr>
        <w:t xml:space="preserve">.  </w:t>
      </w:r>
    </w:p>
    <w:p w:rsidR="00EC4E47" w:rsidRDefault="009A04FD" w:rsidP="00EC4E47">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The applicant accused the first respondent of acting in bad faith in HC 5125/11 by failing to join it as a respondent well aware of its interest in the area in dispute and in the full knowledge that his claims had been cancelled. Notwithstanding the opposition by the first respondent, the provisional order was granted.</w:t>
      </w:r>
      <w:r w:rsidR="00EC4E47">
        <w:rPr>
          <w:rFonts w:ascii="Times New Roman" w:hAnsi="Times New Roman" w:cs="Times New Roman"/>
          <w:sz w:val="24"/>
          <w:szCs w:val="24"/>
        </w:rPr>
        <w:t xml:space="preserve"> </w:t>
      </w:r>
      <w:r w:rsidR="001B00AE" w:rsidRPr="007C06B3">
        <w:rPr>
          <w:rFonts w:ascii="Times New Roman" w:hAnsi="Times New Roman" w:cs="Times New Roman"/>
          <w:sz w:val="24"/>
          <w:szCs w:val="24"/>
        </w:rPr>
        <w:t>It was served on 18 July 2011 on the first and fourth respondent’s legal practitioners and on the third respondent. It was served on the second respondent in Gweru on 19 July 2011.</w:t>
      </w:r>
      <w:r w:rsidR="0028505F" w:rsidRPr="007C06B3">
        <w:rPr>
          <w:rFonts w:ascii="Times New Roman" w:hAnsi="Times New Roman" w:cs="Times New Roman"/>
          <w:sz w:val="24"/>
          <w:szCs w:val="24"/>
        </w:rPr>
        <w:t xml:space="preserve"> </w:t>
      </w:r>
    </w:p>
    <w:p w:rsidR="00405F05" w:rsidRPr="007C06B3" w:rsidRDefault="0028505F" w:rsidP="00E11B04">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The confirmation of the interim relief and the final relief sought were opposed by the first respondent only</w:t>
      </w:r>
      <w:r w:rsidR="0007579E" w:rsidRPr="007C06B3">
        <w:rPr>
          <w:rFonts w:ascii="Times New Roman" w:hAnsi="Times New Roman" w:cs="Times New Roman"/>
          <w:sz w:val="24"/>
          <w:szCs w:val="24"/>
        </w:rPr>
        <w:t xml:space="preserve"> on 1 August 2011</w:t>
      </w:r>
      <w:r w:rsidRPr="007C06B3">
        <w:rPr>
          <w:rFonts w:ascii="Times New Roman" w:hAnsi="Times New Roman" w:cs="Times New Roman"/>
          <w:sz w:val="24"/>
          <w:szCs w:val="24"/>
        </w:rPr>
        <w:t>.</w:t>
      </w:r>
      <w:r w:rsidR="00E11B04">
        <w:rPr>
          <w:rFonts w:ascii="Times New Roman" w:hAnsi="Times New Roman" w:cs="Times New Roman"/>
          <w:sz w:val="24"/>
          <w:szCs w:val="24"/>
        </w:rPr>
        <w:t xml:space="preserve"> </w:t>
      </w:r>
      <w:r w:rsidR="00084D28" w:rsidRPr="007C06B3">
        <w:rPr>
          <w:rFonts w:ascii="Times New Roman" w:hAnsi="Times New Roman" w:cs="Times New Roman"/>
          <w:sz w:val="24"/>
          <w:szCs w:val="24"/>
        </w:rPr>
        <w:t xml:space="preserve">In opposing confirmation </w:t>
      </w:r>
      <w:r w:rsidR="00B45DD0" w:rsidRPr="007C06B3">
        <w:rPr>
          <w:rFonts w:ascii="Times New Roman" w:hAnsi="Times New Roman" w:cs="Times New Roman"/>
          <w:sz w:val="24"/>
          <w:szCs w:val="24"/>
        </w:rPr>
        <w:t>of the interim relief and the final relief sought</w:t>
      </w:r>
      <w:r w:rsidR="00084D28" w:rsidRPr="007C06B3">
        <w:rPr>
          <w:rFonts w:ascii="Times New Roman" w:hAnsi="Times New Roman" w:cs="Times New Roman"/>
          <w:sz w:val="24"/>
          <w:szCs w:val="24"/>
        </w:rPr>
        <w:t xml:space="preserve">, the first respondent </w:t>
      </w:r>
      <w:r w:rsidR="00B45DD0" w:rsidRPr="007C06B3">
        <w:rPr>
          <w:rFonts w:ascii="Times New Roman" w:hAnsi="Times New Roman" w:cs="Times New Roman"/>
          <w:sz w:val="24"/>
          <w:szCs w:val="24"/>
        </w:rPr>
        <w:t xml:space="preserve">raised three preliminary objections. </w:t>
      </w:r>
      <w:r w:rsidR="00405F05">
        <w:rPr>
          <w:rFonts w:ascii="Times New Roman" w:hAnsi="Times New Roman" w:cs="Times New Roman"/>
          <w:sz w:val="24"/>
          <w:szCs w:val="24"/>
        </w:rPr>
        <w:t xml:space="preserve">He </w:t>
      </w:r>
      <w:r w:rsidR="00405F05" w:rsidRPr="007C06B3">
        <w:rPr>
          <w:rFonts w:ascii="Times New Roman" w:hAnsi="Times New Roman" w:cs="Times New Roman"/>
          <w:sz w:val="24"/>
          <w:szCs w:val="24"/>
        </w:rPr>
        <w:t xml:space="preserve">set out at </w:t>
      </w:r>
      <w:proofErr w:type="spellStart"/>
      <w:r w:rsidR="00405F05" w:rsidRPr="007C06B3">
        <w:rPr>
          <w:rFonts w:ascii="Times New Roman" w:hAnsi="Times New Roman" w:cs="Times New Roman"/>
          <w:sz w:val="24"/>
          <w:szCs w:val="24"/>
        </w:rPr>
        <w:t>p</w:t>
      </w:r>
      <w:r w:rsidR="00405F05">
        <w:rPr>
          <w:rFonts w:ascii="Times New Roman" w:hAnsi="Times New Roman" w:cs="Times New Roman"/>
          <w:sz w:val="24"/>
          <w:szCs w:val="24"/>
        </w:rPr>
        <w:t>p</w:t>
      </w:r>
      <w:proofErr w:type="spellEnd"/>
      <w:r w:rsidR="00405F05" w:rsidRPr="007C06B3">
        <w:rPr>
          <w:rFonts w:ascii="Times New Roman" w:hAnsi="Times New Roman" w:cs="Times New Roman"/>
          <w:sz w:val="24"/>
          <w:szCs w:val="24"/>
        </w:rPr>
        <w:t xml:space="preserve"> 40-41 of the application his appreciation of the applicant’s cause</w:t>
      </w:r>
      <w:r w:rsidR="00405F05">
        <w:rPr>
          <w:rFonts w:ascii="Times New Roman" w:hAnsi="Times New Roman" w:cs="Times New Roman"/>
          <w:sz w:val="24"/>
          <w:szCs w:val="24"/>
        </w:rPr>
        <w:t>s</w:t>
      </w:r>
      <w:r w:rsidR="002F7BAA">
        <w:rPr>
          <w:rFonts w:ascii="Times New Roman" w:hAnsi="Times New Roman" w:cs="Times New Roman"/>
          <w:sz w:val="24"/>
          <w:szCs w:val="24"/>
        </w:rPr>
        <w:t xml:space="preserve"> of action. He understood them to be </w:t>
      </w:r>
      <w:r w:rsidR="00405F05" w:rsidRPr="007C06B3">
        <w:rPr>
          <w:rFonts w:ascii="Times New Roman" w:hAnsi="Times New Roman" w:cs="Times New Roman"/>
          <w:sz w:val="24"/>
          <w:szCs w:val="24"/>
        </w:rPr>
        <w:t xml:space="preserve">that the special grant was valid and enforceable, the reserved area 854 reposed exclusive rights and unfettered use of the area to it, the claims held by first respondent and transferred to fourth respondent in HC 5125/11 were lawfully cancelled and that it had the </w:t>
      </w:r>
      <w:r w:rsidR="00405F05" w:rsidRPr="007C06B3">
        <w:rPr>
          <w:rFonts w:ascii="Times New Roman" w:hAnsi="Times New Roman" w:cs="Times New Roman"/>
          <w:i/>
          <w:sz w:val="24"/>
          <w:szCs w:val="24"/>
        </w:rPr>
        <w:t xml:space="preserve">locus </w:t>
      </w:r>
      <w:proofErr w:type="spellStart"/>
      <w:r w:rsidR="00405F05" w:rsidRPr="007C06B3">
        <w:rPr>
          <w:rFonts w:ascii="Times New Roman" w:hAnsi="Times New Roman" w:cs="Times New Roman"/>
          <w:i/>
          <w:sz w:val="24"/>
          <w:szCs w:val="24"/>
        </w:rPr>
        <w:t>standi</w:t>
      </w:r>
      <w:proofErr w:type="spellEnd"/>
      <w:r w:rsidR="00405F05" w:rsidRPr="007C06B3">
        <w:rPr>
          <w:rFonts w:ascii="Times New Roman" w:hAnsi="Times New Roman" w:cs="Times New Roman"/>
          <w:i/>
          <w:sz w:val="24"/>
          <w:szCs w:val="24"/>
        </w:rPr>
        <w:t xml:space="preserve"> </w:t>
      </w:r>
      <w:r w:rsidR="00405F05" w:rsidRPr="007C06B3">
        <w:rPr>
          <w:rFonts w:ascii="Times New Roman" w:hAnsi="Times New Roman" w:cs="Times New Roman"/>
          <w:sz w:val="24"/>
          <w:szCs w:val="24"/>
        </w:rPr>
        <w:t xml:space="preserve">to challenge his rights.  In spite of this appreciation, the first respondent concentrated his firepower on the special grant.  </w:t>
      </w:r>
    </w:p>
    <w:p w:rsidR="00050847" w:rsidRPr="007C06B3" w:rsidRDefault="000A3015" w:rsidP="00D064A8">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 xml:space="preserve">The first objection was that </w:t>
      </w:r>
      <w:r w:rsidR="00651DD4" w:rsidRPr="007C06B3">
        <w:rPr>
          <w:rFonts w:ascii="Times New Roman" w:hAnsi="Times New Roman" w:cs="Times New Roman"/>
          <w:sz w:val="24"/>
          <w:szCs w:val="24"/>
        </w:rPr>
        <w:t>the applicant had no cause of action or direct and substantial interest in the matter as it did not have a valid special grant in existence at the time it instituted the urg</w:t>
      </w:r>
      <w:r w:rsidR="00103CC0">
        <w:rPr>
          <w:rFonts w:ascii="Times New Roman" w:hAnsi="Times New Roman" w:cs="Times New Roman"/>
          <w:sz w:val="24"/>
          <w:szCs w:val="24"/>
        </w:rPr>
        <w:t>ent application. Its preceding s</w:t>
      </w:r>
      <w:r w:rsidR="001E5552" w:rsidRPr="007C06B3">
        <w:rPr>
          <w:rFonts w:ascii="Times New Roman" w:hAnsi="Times New Roman" w:cs="Times New Roman"/>
          <w:sz w:val="24"/>
          <w:szCs w:val="24"/>
        </w:rPr>
        <w:t xml:space="preserve">pecial </w:t>
      </w:r>
      <w:r w:rsidR="00103CC0">
        <w:rPr>
          <w:rFonts w:ascii="Times New Roman" w:hAnsi="Times New Roman" w:cs="Times New Roman"/>
          <w:sz w:val="24"/>
          <w:szCs w:val="24"/>
        </w:rPr>
        <w:t>g</w:t>
      </w:r>
      <w:r w:rsidR="001E5552" w:rsidRPr="007C06B3">
        <w:rPr>
          <w:rFonts w:ascii="Times New Roman" w:hAnsi="Times New Roman" w:cs="Times New Roman"/>
          <w:sz w:val="24"/>
          <w:szCs w:val="24"/>
        </w:rPr>
        <w:t>rant</w:t>
      </w:r>
      <w:r w:rsidR="00651DD4" w:rsidRPr="007C06B3">
        <w:rPr>
          <w:rFonts w:ascii="Times New Roman" w:hAnsi="Times New Roman" w:cs="Times New Roman"/>
          <w:sz w:val="24"/>
          <w:szCs w:val="24"/>
        </w:rPr>
        <w:t xml:space="preserve"> had expired on 23 February 2010 and had not been renewed. At that time the first respondent had been holding the rights since </w:t>
      </w:r>
      <w:r w:rsidR="00180147">
        <w:rPr>
          <w:rFonts w:ascii="Times New Roman" w:hAnsi="Times New Roman" w:cs="Times New Roman"/>
          <w:sz w:val="24"/>
          <w:szCs w:val="24"/>
        </w:rPr>
        <w:t xml:space="preserve">12 March </w:t>
      </w:r>
      <w:r w:rsidR="00651DD4" w:rsidRPr="007C06B3">
        <w:rPr>
          <w:rFonts w:ascii="Times New Roman" w:hAnsi="Times New Roman" w:cs="Times New Roman"/>
          <w:sz w:val="24"/>
          <w:szCs w:val="24"/>
        </w:rPr>
        <w:t>2007.</w:t>
      </w:r>
    </w:p>
    <w:p w:rsidR="00AC4E85" w:rsidRPr="007C06B3" w:rsidRDefault="000A3015" w:rsidP="00D064A8">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 xml:space="preserve">The second </w:t>
      </w:r>
      <w:r w:rsidR="00FB1C99">
        <w:rPr>
          <w:rFonts w:ascii="Times New Roman" w:hAnsi="Times New Roman" w:cs="Times New Roman"/>
          <w:sz w:val="24"/>
          <w:szCs w:val="24"/>
        </w:rPr>
        <w:t xml:space="preserve">objection </w:t>
      </w:r>
      <w:r w:rsidR="00AC4E85" w:rsidRPr="007C06B3">
        <w:rPr>
          <w:rFonts w:ascii="Times New Roman" w:hAnsi="Times New Roman" w:cs="Times New Roman"/>
          <w:sz w:val="24"/>
          <w:szCs w:val="24"/>
        </w:rPr>
        <w:t>was that he was not served with the notice</w:t>
      </w:r>
      <w:r w:rsidR="00E5404F" w:rsidRPr="007C06B3">
        <w:rPr>
          <w:rFonts w:ascii="Times New Roman" w:hAnsi="Times New Roman" w:cs="Times New Roman"/>
          <w:sz w:val="24"/>
          <w:szCs w:val="24"/>
        </w:rPr>
        <w:t xml:space="preserve"> and letter</w:t>
      </w:r>
      <w:r w:rsidR="00AC4E85" w:rsidRPr="007C06B3">
        <w:rPr>
          <w:rFonts w:ascii="Times New Roman" w:hAnsi="Times New Roman" w:cs="Times New Roman"/>
          <w:sz w:val="24"/>
          <w:szCs w:val="24"/>
        </w:rPr>
        <w:t xml:space="preserve"> of cancellation</w:t>
      </w:r>
      <w:r w:rsidR="00E5404F" w:rsidRPr="007C06B3">
        <w:rPr>
          <w:rFonts w:ascii="Times New Roman" w:hAnsi="Times New Roman" w:cs="Times New Roman"/>
          <w:sz w:val="24"/>
          <w:szCs w:val="24"/>
        </w:rPr>
        <w:t xml:space="preserve"> of the </w:t>
      </w:r>
      <w:r w:rsidR="00192537" w:rsidRPr="007C06B3">
        <w:rPr>
          <w:rFonts w:ascii="Times New Roman" w:hAnsi="Times New Roman" w:cs="Times New Roman"/>
          <w:sz w:val="24"/>
          <w:szCs w:val="24"/>
        </w:rPr>
        <w:t>disputed claims.</w:t>
      </w:r>
      <w:r w:rsidR="00E5404F" w:rsidRPr="007C06B3">
        <w:rPr>
          <w:rFonts w:ascii="Times New Roman" w:hAnsi="Times New Roman" w:cs="Times New Roman"/>
          <w:sz w:val="24"/>
          <w:szCs w:val="24"/>
        </w:rPr>
        <w:t xml:space="preserve"> </w:t>
      </w:r>
      <w:r w:rsidR="00AC4E85" w:rsidRPr="007C06B3">
        <w:rPr>
          <w:rFonts w:ascii="Times New Roman" w:hAnsi="Times New Roman" w:cs="Times New Roman"/>
          <w:sz w:val="24"/>
          <w:szCs w:val="24"/>
        </w:rPr>
        <w:t xml:space="preserve">He </w:t>
      </w:r>
      <w:r w:rsidR="00E335C5">
        <w:rPr>
          <w:rFonts w:ascii="Times New Roman" w:hAnsi="Times New Roman" w:cs="Times New Roman"/>
          <w:sz w:val="24"/>
          <w:szCs w:val="24"/>
        </w:rPr>
        <w:t>relied on memoranda</w:t>
      </w:r>
      <w:r w:rsidR="00AC4E85" w:rsidRPr="007C06B3">
        <w:rPr>
          <w:rFonts w:ascii="Times New Roman" w:hAnsi="Times New Roman" w:cs="Times New Roman"/>
          <w:sz w:val="24"/>
          <w:szCs w:val="24"/>
        </w:rPr>
        <w:t xml:space="preserve"> exchanged between the Chief Mining Commissioner</w:t>
      </w:r>
      <w:r w:rsidR="00B23BCC" w:rsidRPr="007C06B3">
        <w:rPr>
          <w:rFonts w:ascii="Times New Roman" w:hAnsi="Times New Roman" w:cs="Times New Roman"/>
          <w:sz w:val="24"/>
          <w:szCs w:val="24"/>
        </w:rPr>
        <w:t>,</w:t>
      </w:r>
      <w:r w:rsidR="00AC4E85" w:rsidRPr="007C06B3">
        <w:rPr>
          <w:rFonts w:ascii="Times New Roman" w:hAnsi="Times New Roman" w:cs="Times New Roman"/>
          <w:sz w:val="24"/>
          <w:szCs w:val="24"/>
        </w:rPr>
        <w:t xml:space="preserve"> </w:t>
      </w:r>
      <w:proofErr w:type="spellStart"/>
      <w:r w:rsidR="00AC4E85" w:rsidRPr="007C06B3">
        <w:rPr>
          <w:rFonts w:ascii="Times New Roman" w:hAnsi="Times New Roman" w:cs="Times New Roman"/>
          <w:sz w:val="24"/>
          <w:szCs w:val="24"/>
        </w:rPr>
        <w:t>Mabena</w:t>
      </w:r>
      <w:proofErr w:type="spellEnd"/>
      <w:r w:rsidR="00AC4E85" w:rsidRPr="007C06B3">
        <w:rPr>
          <w:rFonts w:ascii="Times New Roman" w:hAnsi="Times New Roman" w:cs="Times New Roman"/>
          <w:sz w:val="24"/>
          <w:szCs w:val="24"/>
        </w:rPr>
        <w:t xml:space="preserve"> of 18 August 2009 and second respondent</w:t>
      </w:r>
      <w:r w:rsidR="00B23BCC" w:rsidRPr="007C06B3">
        <w:rPr>
          <w:rFonts w:ascii="Times New Roman" w:hAnsi="Times New Roman" w:cs="Times New Roman"/>
          <w:sz w:val="24"/>
          <w:szCs w:val="24"/>
        </w:rPr>
        <w:t>,</w:t>
      </w:r>
      <w:r w:rsidR="00AC4E85" w:rsidRPr="007C06B3">
        <w:rPr>
          <w:rFonts w:ascii="Times New Roman" w:hAnsi="Times New Roman" w:cs="Times New Roman"/>
          <w:sz w:val="24"/>
          <w:szCs w:val="24"/>
        </w:rPr>
        <w:t xml:space="preserve"> Mr </w:t>
      </w:r>
      <w:proofErr w:type="spellStart"/>
      <w:r w:rsidR="00AC4E85" w:rsidRPr="007C06B3">
        <w:rPr>
          <w:rFonts w:ascii="Times New Roman" w:hAnsi="Times New Roman" w:cs="Times New Roman"/>
          <w:sz w:val="24"/>
          <w:szCs w:val="24"/>
        </w:rPr>
        <w:t>Dube</w:t>
      </w:r>
      <w:proofErr w:type="spellEnd"/>
      <w:r w:rsidR="00AC4E85" w:rsidRPr="007C06B3">
        <w:rPr>
          <w:rFonts w:ascii="Times New Roman" w:hAnsi="Times New Roman" w:cs="Times New Roman"/>
          <w:sz w:val="24"/>
          <w:szCs w:val="24"/>
        </w:rPr>
        <w:t xml:space="preserve"> of 10 September 2009. The Chief Mining Commissioner acted on the first respondent’s complaint that his claims had been cancelled and sought clarification from the second respondent. The second respondent chronicled the contents of nine documents in his office. The registration ledger indicated that the claims were cancelled on 6 November 2007. The cancellation</w:t>
      </w:r>
      <w:r w:rsidR="004D5285">
        <w:rPr>
          <w:rFonts w:ascii="Times New Roman" w:hAnsi="Times New Roman" w:cs="Times New Roman"/>
          <w:sz w:val="24"/>
          <w:szCs w:val="24"/>
        </w:rPr>
        <w:t>, however,</w:t>
      </w:r>
      <w:r w:rsidR="00AC4E85" w:rsidRPr="007C06B3">
        <w:rPr>
          <w:rFonts w:ascii="Times New Roman" w:hAnsi="Times New Roman" w:cs="Times New Roman"/>
          <w:sz w:val="24"/>
          <w:szCs w:val="24"/>
        </w:rPr>
        <w:t xml:space="preserve"> was not endorsed on the registration cards, the current ledger and farm ledger. Rather the claims were protected to 12 March 2009 by the work receipt issued on 24 October 2008 and further protected to 12 March 2010 by the production receipt issued on 4 May 2009. He further noted that the letter by his assistant of 6 September 2007 did not bear </w:t>
      </w:r>
      <w:proofErr w:type="spellStart"/>
      <w:r w:rsidR="00AC4E85" w:rsidRPr="007C06B3">
        <w:rPr>
          <w:rFonts w:ascii="Times New Roman" w:hAnsi="Times New Roman" w:cs="Times New Roman"/>
          <w:sz w:val="24"/>
          <w:szCs w:val="24"/>
        </w:rPr>
        <w:lastRenderedPageBreak/>
        <w:t>Mumbire’s</w:t>
      </w:r>
      <w:proofErr w:type="spellEnd"/>
      <w:r w:rsidR="00AC4E85" w:rsidRPr="007C06B3">
        <w:rPr>
          <w:rFonts w:ascii="Times New Roman" w:hAnsi="Times New Roman" w:cs="Times New Roman"/>
          <w:sz w:val="24"/>
          <w:szCs w:val="24"/>
        </w:rPr>
        <w:t xml:space="preserve"> address. It was sent by registered mail 36/136 on 25 September 2009 to Box 96 </w:t>
      </w:r>
      <w:proofErr w:type="spellStart"/>
      <w:r w:rsidR="00AC4E85" w:rsidRPr="007C06B3">
        <w:rPr>
          <w:rFonts w:ascii="Times New Roman" w:hAnsi="Times New Roman" w:cs="Times New Roman"/>
          <w:sz w:val="24"/>
          <w:szCs w:val="24"/>
        </w:rPr>
        <w:t>Masvingo</w:t>
      </w:r>
      <w:proofErr w:type="spellEnd"/>
      <w:r w:rsidR="00AC4E85" w:rsidRPr="007C06B3">
        <w:rPr>
          <w:rFonts w:ascii="Times New Roman" w:hAnsi="Times New Roman" w:cs="Times New Roman"/>
          <w:sz w:val="24"/>
          <w:szCs w:val="24"/>
        </w:rPr>
        <w:t xml:space="preserve"> instead of </w:t>
      </w:r>
      <w:proofErr w:type="spellStart"/>
      <w:r w:rsidR="00AC4E85" w:rsidRPr="007C06B3">
        <w:rPr>
          <w:rFonts w:ascii="Times New Roman" w:hAnsi="Times New Roman" w:cs="Times New Roman"/>
          <w:sz w:val="24"/>
          <w:szCs w:val="24"/>
        </w:rPr>
        <w:t>Mumbire’s</w:t>
      </w:r>
      <w:proofErr w:type="spellEnd"/>
      <w:r w:rsidR="00AC4E85" w:rsidRPr="007C06B3">
        <w:rPr>
          <w:rFonts w:ascii="Times New Roman" w:hAnsi="Times New Roman" w:cs="Times New Roman"/>
          <w:sz w:val="24"/>
          <w:szCs w:val="24"/>
        </w:rPr>
        <w:t xml:space="preserve"> address Box 936 </w:t>
      </w:r>
      <w:proofErr w:type="spellStart"/>
      <w:r w:rsidR="00AC4E85" w:rsidRPr="007C06B3">
        <w:rPr>
          <w:rFonts w:ascii="Times New Roman" w:hAnsi="Times New Roman" w:cs="Times New Roman"/>
          <w:sz w:val="24"/>
          <w:szCs w:val="24"/>
        </w:rPr>
        <w:t>Masvingo</w:t>
      </w:r>
      <w:proofErr w:type="spellEnd"/>
      <w:r w:rsidR="00AC4E85" w:rsidRPr="007C06B3">
        <w:rPr>
          <w:rFonts w:ascii="Times New Roman" w:hAnsi="Times New Roman" w:cs="Times New Roman"/>
          <w:sz w:val="24"/>
          <w:szCs w:val="24"/>
        </w:rPr>
        <w:t xml:space="preserve">. He might as well </w:t>
      </w:r>
      <w:r w:rsidR="00622260" w:rsidRPr="007C06B3">
        <w:rPr>
          <w:rFonts w:ascii="Times New Roman" w:hAnsi="Times New Roman" w:cs="Times New Roman"/>
          <w:sz w:val="24"/>
          <w:szCs w:val="24"/>
        </w:rPr>
        <w:t xml:space="preserve">have </w:t>
      </w:r>
      <w:r w:rsidR="00AC4E85" w:rsidRPr="007C06B3">
        <w:rPr>
          <w:rFonts w:ascii="Times New Roman" w:hAnsi="Times New Roman" w:cs="Times New Roman"/>
          <w:sz w:val="24"/>
          <w:szCs w:val="24"/>
        </w:rPr>
        <w:t xml:space="preserve">added that it was addressed to </w:t>
      </w:r>
      <w:proofErr w:type="spellStart"/>
      <w:r w:rsidR="00AC4E85" w:rsidRPr="007C06B3">
        <w:rPr>
          <w:rFonts w:ascii="Times New Roman" w:hAnsi="Times New Roman" w:cs="Times New Roman"/>
          <w:sz w:val="24"/>
          <w:szCs w:val="24"/>
        </w:rPr>
        <w:t>Mumbare</w:t>
      </w:r>
      <w:proofErr w:type="spellEnd"/>
      <w:r w:rsidR="00AC4E85" w:rsidRPr="007C06B3">
        <w:rPr>
          <w:rFonts w:ascii="Times New Roman" w:hAnsi="Times New Roman" w:cs="Times New Roman"/>
          <w:sz w:val="24"/>
          <w:szCs w:val="24"/>
        </w:rPr>
        <w:t>. He did not know whether the cancellation had be</w:t>
      </w:r>
      <w:r w:rsidR="00D064A8">
        <w:rPr>
          <w:rFonts w:ascii="Times New Roman" w:hAnsi="Times New Roman" w:cs="Times New Roman"/>
          <w:sz w:val="24"/>
          <w:szCs w:val="24"/>
        </w:rPr>
        <w:t>e</w:t>
      </w:r>
      <w:r w:rsidR="00884E73">
        <w:rPr>
          <w:rFonts w:ascii="Times New Roman" w:hAnsi="Times New Roman" w:cs="Times New Roman"/>
          <w:sz w:val="24"/>
          <w:szCs w:val="24"/>
        </w:rPr>
        <w:t>n publishe</w:t>
      </w:r>
      <w:r w:rsidR="00AC4E85" w:rsidRPr="007C06B3">
        <w:rPr>
          <w:rFonts w:ascii="Times New Roman" w:hAnsi="Times New Roman" w:cs="Times New Roman"/>
          <w:sz w:val="24"/>
          <w:szCs w:val="24"/>
        </w:rPr>
        <w:t xml:space="preserve">d in the Government Gazette. The letter from </w:t>
      </w:r>
      <w:r w:rsidR="00CE1BF9" w:rsidRPr="007C06B3">
        <w:rPr>
          <w:rFonts w:ascii="Times New Roman" w:hAnsi="Times New Roman" w:cs="Times New Roman"/>
          <w:sz w:val="24"/>
          <w:szCs w:val="24"/>
        </w:rPr>
        <w:t xml:space="preserve">Messrs </w:t>
      </w:r>
      <w:proofErr w:type="spellStart"/>
      <w:r w:rsidR="00CE1BF9" w:rsidRPr="007C06B3">
        <w:rPr>
          <w:rFonts w:ascii="Times New Roman" w:hAnsi="Times New Roman" w:cs="Times New Roman"/>
          <w:sz w:val="24"/>
          <w:szCs w:val="24"/>
        </w:rPr>
        <w:t>Ndlovu</w:t>
      </w:r>
      <w:proofErr w:type="spellEnd"/>
      <w:r w:rsidR="00CE1BF9" w:rsidRPr="007C06B3">
        <w:rPr>
          <w:rFonts w:ascii="Times New Roman" w:hAnsi="Times New Roman" w:cs="Times New Roman"/>
          <w:sz w:val="24"/>
          <w:szCs w:val="24"/>
        </w:rPr>
        <w:t xml:space="preserve"> and </w:t>
      </w:r>
      <w:proofErr w:type="spellStart"/>
      <w:r w:rsidR="00CE1BF9" w:rsidRPr="007C06B3">
        <w:rPr>
          <w:rFonts w:ascii="Times New Roman" w:hAnsi="Times New Roman" w:cs="Times New Roman"/>
          <w:sz w:val="24"/>
          <w:szCs w:val="24"/>
        </w:rPr>
        <w:t>Hwacha</w:t>
      </w:r>
      <w:proofErr w:type="spellEnd"/>
      <w:r w:rsidR="00CE1BF9" w:rsidRPr="007C06B3">
        <w:rPr>
          <w:rFonts w:ascii="Times New Roman" w:hAnsi="Times New Roman" w:cs="Times New Roman"/>
          <w:sz w:val="24"/>
          <w:szCs w:val="24"/>
        </w:rPr>
        <w:t xml:space="preserve">, </w:t>
      </w:r>
      <w:r w:rsidR="0041179B">
        <w:rPr>
          <w:rFonts w:ascii="Times New Roman" w:hAnsi="Times New Roman" w:cs="Times New Roman"/>
          <w:sz w:val="24"/>
          <w:szCs w:val="24"/>
        </w:rPr>
        <w:t>the</w:t>
      </w:r>
      <w:r w:rsidR="00AC4E85" w:rsidRPr="007C06B3">
        <w:rPr>
          <w:rFonts w:ascii="Times New Roman" w:hAnsi="Times New Roman" w:cs="Times New Roman"/>
          <w:sz w:val="24"/>
          <w:szCs w:val="24"/>
        </w:rPr>
        <w:t xml:space="preserve"> legal practitioners </w:t>
      </w:r>
      <w:r w:rsidR="0041179B">
        <w:rPr>
          <w:rFonts w:ascii="Times New Roman" w:hAnsi="Times New Roman" w:cs="Times New Roman"/>
          <w:sz w:val="24"/>
          <w:szCs w:val="24"/>
        </w:rPr>
        <w:t xml:space="preserve">of the first respondent </w:t>
      </w:r>
      <w:r w:rsidR="00AC4E85" w:rsidRPr="007C06B3">
        <w:rPr>
          <w:rFonts w:ascii="Times New Roman" w:hAnsi="Times New Roman" w:cs="Times New Roman"/>
          <w:sz w:val="24"/>
          <w:szCs w:val="24"/>
        </w:rPr>
        <w:t>at the time</w:t>
      </w:r>
      <w:r w:rsidR="00CE1BF9" w:rsidRPr="007C06B3">
        <w:rPr>
          <w:rFonts w:ascii="Times New Roman" w:hAnsi="Times New Roman" w:cs="Times New Roman"/>
          <w:sz w:val="24"/>
          <w:szCs w:val="24"/>
        </w:rPr>
        <w:t>,</w:t>
      </w:r>
      <w:r w:rsidR="00AC4E85" w:rsidRPr="007C06B3">
        <w:rPr>
          <w:rFonts w:ascii="Times New Roman" w:hAnsi="Times New Roman" w:cs="Times New Roman"/>
          <w:sz w:val="24"/>
          <w:szCs w:val="24"/>
        </w:rPr>
        <w:t xml:space="preserve"> </w:t>
      </w:r>
      <w:r w:rsidR="00CE1BF9" w:rsidRPr="007C06B3">
        <w:rPr>
          <w:rFonts w:ascii="Times New Roman" w:hAnsi="Times New Roman" w:cs="Times New Roman"/>
          <w:sz w:val="24"/>
          <w:szCs w:val="24"/>
        </w:rPr>
        <w:t xml:space="preserve">to the second respondent </w:t>
      </w:r>
      <w:r w:rsidR="00AC4E85" w:rsidRPr="007C06B3">
        <w:rPr>
          <w:rFonts w:ascii="Times New Roman" w:hAnsi="Times New Roman" w:cs="Times New Roman"/>
          <w:sz w:val="24"/>
          <w:szCs w:val="24"/>
        </w:rPr>
        <w:t>of 17 September 2010 elicited the response of 2 February 2011 that the claims were regis</w:t>
      </w:r>
      <w:r w:rsidR="00D148F4" w:rsidRPr="007C06B3">
        <w:rPr>
          <w:rFonts w:ascii="Times New Roman" w:hAnsi="Times New Roman" w:cs="Times New Roman"/>
          <w:sz w:val="24"/>
          <w:szCs w:val="24"/>
        </w:rPr>
        <w:t xml:space="preserve">tered in his </w:t>
      </w:r>
      <w:r w:rsidR="00AC4E85" w:rsidRPr="007C06B3">
        <w:rPr>
          <w:rFonts w:ascii="Times New Roman" w:hAnsi="Times New Roman" w:cs="Times New Roman"/>
          <w:sz w:val="24"/>
          <w:szCs w:val="24"/>
        </w:rPr>
        <w:t>name.</w:t>
      </w:r>
      <w:r w:rsidR="00D148F4" w:rsidRPr="007C06B3">
        <w:rPr>
          <w:rFonts w:ascii="Times New Roman" w:hAnsi="Times New Roman" w:cs="Times New Roman"/>
          <w:sz w:val="24"/>
          <w:szCs w:val="24"/>
        </w:rPr>
        <w:t xml:space="preserve"> </w:t>
      </w:r>
    </w:p>
    <w:p w:rsidR="00AC4E85" w:rsidRPr="007C06B3" w:rsidRDefault="00A11287" w:rsidP="00D064A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He believed that the issue of</w:t>
      </w:r>
      <w:r w:rsidR="00AC4E85" w:rsidRPr="007C06B3">
        <w:rPr>
          <w:rFonts w:ascii="Times New Roman" w:hAnsi="Times New Roman" w:cs="Times New Roman"/>
          <w:sz w:val="24"/>
          <w:szCs w:val="24"/>
        </w:rPr>
        <w:t xml:space="preserve"> cancellation could only be determined from oral evidence and not on affidavit</w:t>
      </w:r>
      <w:r w:rsidR="00A9676B">
        <w:rPr>
          <w:rFonts w:ascii="Times New Roman" w:hAnsi="Times New Roman" w:cs="Times New Roman"/>
          <w:sz w:val="24"/>
          <w:szCs w:val="24"/>
        </w:rPr>
        <w:t>s</w:t>
      </w:r>
      <w:r w:rsidR="00AC4E85" w:rsidRPr="007C06B3">
        <w:rPr>
          <w:rFonts w:ascii="Times New Roman" w:hAnsi="Times New Roman" w:cs="Times New Roman"/>
          <w:sz w:val="24"/>
          <w:szCs w:val="24"/>
        </w:rPr>
        <w:t>. He prayed for the dismissal of the present application on the basis of these preliminary points.</w:t>
      </w:r>
    </w:p>
    <w:p w:rsidR="009A0B2B" w:rsidRPr="007C06B3" w:rsidRDefault="00B37C3D" w:rsidP="00D064A8">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 xml:space="preserve">At the hearing Mr </w:t>
      </w:r>
      <w:proofErr w:type="spellStart"/>
      <w:r w:rsidRPr="007C06B3">
        <w:rPr>
          <w:rFonts w:ascii="Times New Roman" w:hAnsi="Times New Roman" w:cs="Times New Roman"/>
          <w:i/>
          <w:sz w:val="24"/>
          <w:szCs w:val="24"/>
        </w:rPr>
        <w:t>Uriri</w:t>
      </w:r>
      <w:proofErr w:type="spellEnd"/>
      <w:r w:rsidRPr="007C06B3">
        <w:rPr>
          <w:rFonts w:ascii="Times New Roman" w:hAnsi="Times New Roman" w:cs="Times New Roman"/>
          <w:sz w:val="24"/>
          <w:szCs w:val="24"/>
        </w:rPr>
        <w:t xml:space="preserve"> </w:t>
      </w:r>
      <w:r w:rsidR="009A0B2B" w:rsidRPr="007C06B3">
        <w:rPr>
          <w:rFonts w:ascii="Times New Roman" w:hAnsi="Times New Roman" w:cs="Times New Roman"/>
          <w:sz w:val="24"/>
          <w:szCs w:val="24"/>
        </w:rPr>
        <w:t xml:space="preserve">argued on three preliminary issues even though four were raised in the heads of argument. This was because the first issue that dealt with the authority of the applicant’s general manager to depose to the founding affidavit was disposed of at the commencement of this hearing. </w:t>
      </w:r>
    </w:p>
    <w:p w:rsidR="00BB3380" w:rsidRPr="00DE5E0C" w:rsidRDefault="0054218F" w:rsidP="00D064A8">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 xml:space="preserve">Mr </w:t>
      </w:r>
      <w:proofErr w:type="spellStart"/>
      <w:r w:rsidRPr="007C06B3">
        <w:rPr>
          <w:rFonts w:ascii="Times New Roman" w:hAnsi="Times New Roman" w:cs="Times New Roman"/>
          <w:i/>
          <w:sz w:val="24"/>
          <w:szCs w:val="24"/>
        </w:rPr>
        <w:t>Uriri</w:t>
      </w:r>
      <w:proofErr w:type="spellEnd"/>
      <w:r w:rsidR="00ED0210">
        <w:rPr>
          <w:rFonts w:ascii="Times New Roman" w:hAnsi="Times New Roman" w:cs="Times New Roman"/>
          <w:sz w:val="24"/>
          <w:szCs w:val="24"/>
        </w:rPr>
        <w:t xml:space="preserve"> </w:t>
      </w:r>
      <w:r w:rsidRPr="007C06B3">
        <w:rPr>
          <w:rFonts w:ascii="Times New Roman" w:hAnsi="Times New Roman" w:cs="Times New Roman"/>
          <w:sz w:val="24"/>
          <w:szCs w:val="24"/>
        </w:rPr>
        <w:t>submitted that the applicant did not have a direct and substantial interest in the matter. The contention being that when it filed the application, its special grant 2104 had expired and was the subject of an application for renewal. The factual av</w:t>
      </w:r>
      <w:r w:rsidR="00F57092" w:rsidRPr="007C06B3">
        <w:rPr>
          <w:rFonts w:ascii="Times New Roman" w:hAnsi="Times New Roman" w:cs="Times New Roman"/>
          <w:sz w:val="24"/>
          <w:szCs w:val="24"/>
        </w:rPr>
        <w:t>erment by the first respondent wa</w:t>
      </w:r>
      <w:r w:rsidRPr="007C06B3">
        <w:rPr>
          <w:rFonts w:ascii="Times New Roman" w:hAnsi="Times New Roman" w:cs="Times New Roman"/>
          <w:sz w:val="24"/>
          <w:szCs w:val="24"/>
        </w:rPr>
        <w:t>s correct</w:t>
      </w:r>
      <w:r w:rsidR="00DE5E0C">
        <w:rPr>
          <w:rFonts w:ascii="Times New Roman" w:hAnsi="Times New Roman" w:cs="Times New Roman"/>
          <w:sz w:val="24"/>
          <w:szCs w:val="24"/>
        </w:rPr>
        <w:t xml:space="preserve">. The submission, however, </w:t>
      </w:r>
      <w:r w:rsidR="00F57092" w:rsidRPr="007C06B3">
        <w:rPr>
          <w:rFonts w:ascii="Times New Roman" w:hAnsi="Times New Roman" w:cs="Times New Roman"/>
          <w:sz w:val="24"/>
          <w:szCs w:val="24"/>
        </w:rPr>
        <w:t>overlooked</w:t>
      </w:r>
      <w:r w:rsidRPr="007C06B3">
        <w:rPr>
          <w:rFonts w:ascii="Times New Roman" w:hAnsi="Times New Roman" w:cs="Times New Roman"/>
          <w:sz w:val="24"/>
          <w:szCs w:val="24"/>
        </w:rPr>
        <w:t xml:space="preserve"> </w:t>
      </w:r>
      <w:r w:rsidR="00F57092" w:rsidRPr="007C06B3">
        <w:rPr>
          <w:rFonts w:ascii="Times New Roman" w:hAnsi="Times New Roman" w:cs="Times New Roman"/>
          <w:sz w:val="24"/>
          <w:szCs w:val="24"/>
        </w:rPr>
        <w:t>the existence of the reserved</w:t>
      </w:r>
      <w:r w:rsidRPr="007C06B3">
        <w:rPr>
          <w:rFonts w:ascii="Times New Roman" w:hAnsi="Times New Roman" w:cs="Times New Roman"/>
          <w:sz w:val="24"/>
          <w:szCs w:val="24"/>
        </w:rPr>
        <w:t xml:space="preserve"> area</w:t>
      </w:r>
      <w:r w:rsidR="00F57092" w:rsidRPr="007C06B3">
        <w:rPr>
          <w:rFonts w:ascii="Times New Roman" w:hAnsi="Times New Roman" w:cs="Times New Roman"/>
          <w:sz w:val="24"/>
          <w:szCs w:val="24"/>
        </w:rPr>
        <w:t xml:space="preserve"> in which pegging and prospecting were prohibited.</w:t>
      </w:r>
      <w:r w:rsidRPr="007C06B3">
        <w:rPr>
          <w:rFonts w:ascii="Times New Roman" w:hAnsi="Times New Roman" w:cs="Times New Roman"/>
          <w:sz w:val="24"/>
          <w:szCs w:val="24"/>
        </w:rPr>
        <w:t xml:space="preserve"> He attempted to suggest that the applicant had not demonstrated that the claims registered in the</w:t>
      </w:r>
      <w:r w:rsidR="0092555F" w:rsidRPr="007C06B3">
        <w:rPr>
          <w:rFonts w:ascii="Times New Roman" w:hAnsi="Times New Roman" w:cs="Times New Roman"/>
          <w:sz w:val="24"/>
          <w:szCs w:val="24"/>
        </w:rPr>
        <w:t xml:space="preserve"> fourth defendant where in the reserved a</w:t>
      </w:r>
      <w:r w:rsidRPr="007C06B3">
        <w:rPr>
          <w:rFonts w:ascii="Times New Roman" w:hAnsi="Times New Roman" w:cs="Times New Roman"/>
          <w:sz w:val="24"/>
          <w:szCs w:val="24"/>
        </w:rPr>
        <w:t xml:space="preserve">rea. The map on p 101 of the record clearly demonstrates that </w:t>
      </w:r>
      <w:r w:rsidR="00BF65C6" w:rsidRPr="007C06B3">
        <w:rPr>
          <w:rFonts w:ascii="Times New Roman" w:hAnsi="Times New Roman" w:cs="Times New Roman"/>
          <w:sz w:val="24"/>
          <w:szCs w:val="24"/>
        </w:rPr>
        <w:t>the claims were in the reserved area 854.</w:t>
      </w:r>
      <w:r w:rsidR="00DE5E0C">
        <w:rPr>
          <w:rFonts w:ascii="Times New Roman" w:hAnsi="Times New Roman" w:cs="Times New Roman"/>
          <w:sz w:val="24"/>
          <w:szCs w:val="24"/>
        </w:rPr>
        <w:t xml:space="preserve"> The submission also overlooked the valid contention by Mr </w:t>
      </w:r>
      <w:proofErr w:type="spellStart"/>
      <w:r w:rsidR="00DE5E0C" w:rsidRPr="00DE5E0C">
        <w:rPr>
          <w:rFonts w:ascii="Times New Roman" w:hAnsi="Times New Roman" w:cs="Times New Roman"/>
          <w:i/>
          <w:sz w:val="24"/>
          <w:szCs w:val="24"/>
        </w:rPr>
        <w:t>Chinake</w:t>
      </w:r>
      <w:proofErr w:type="spellEnd"/>
      <w:r w:rsidR="00DE5E0C">
        <w:rPr>
          <w:rFonts w:ascii="Times New Roman" w:hAnsi="Times New Roman" w:cs="Times New Roman"/>
          <w:sz w:val="24"/>
          <w:szCs w:val="24"/>
        </w:rPr>
        <w:t xml:space="preserve"> that at the time the first respondent registered the claims in March 2007, the claims belonged to the applicant.</w:t>
      </w:r>
    </w:p>
    <w:p w:rsidR="000A0C79" w:rsidRPr="007C06B3" w:rsidRDefault="0054218F" w:rsidP="006024BE">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 xml:space="preserve">Mr </w:t>
      </w:r>
      <w:proofErr w:type="spellStart"/>
      <w:r w:rsidRPr="007C06B3">
        <w:rPr>
          <w:rFonts w:ascii="Times New Roman" w:hAnsi="Times New Roman" w:cs="Times New Roman"/>
          <w:i/>
          <w:sz w:val="24"/>
          <w:szCs w:val="24"/>
        </w:rPr>
        <w:t>Uriri</w:t>
      </w:r>
      <w:proofErr w:type="spellEnd"/>
      <w:r w:rsidRPr="007C06B3">
        <w:rPr>
          <w:rFonts w:ascii="Times New Roman" w:hAnsi="Times New Roman" w:cs="Times New Roman"/>
          <w:i/>
          <w:sz w:val="24"/>
          <w:szCs w:val="24"/>
        </w:rPr>
        <w:t xml:space="preserve"> </w:t>
      </w:r>
      <w:r w:rsidR="00BB6511">
        <w:rPr>
          <w:rFonts w:ascii="Times New Roman" w:hAnsi="Times New Roman" w:cs="Times New Roman"/>
          <w:sz w:val="24"/>
          <w:szCs w:val="24"/>
        </w:rPr>
        <w:t>further contend</w:t>
      </w:r>
      <w:r w:rsidRPr="007C06B3">
        <w:rPr>
          <w:rFonts w:ascii="Times New Roman" w:hAnsi="Times New Roman" w:cs="Times New Roman"/>
          <w:sz w:val="24"/>
          <w:szCs w:val="24"/>
        </w:rPr>
        <w:t xml:space="preserve">ed that the applicant did not establish and prove that it had a legitimate expectation that its application for renewal would be approved. </w:t>
      </w:r>
      <w:r w:rsidR="00DF20CD" w:rsidRPr="007C06B3">
        <w:rPr>
          <w:rFonts w:ascii="Times New Roman" w:hAnsi="Times New Roman" w:cs="Times New Roman"/>
          <w:sz w:val="24"/>
          <w:szCs w:val="24"/>
        </w:rPr>
        <w:t xml:space="preserve">Some of the requirements for legitimacy of expectation were set out in </w:t>
      </w:r>
      <w:proofErr w:type="spellStart"/>
      <w:r w:rsidR="00DF20CD" w:rsidRPr="007C06B3">
        <w:rPr>
          <w:rFonts w:ascii="Times New Roman" w:hAnsi="Times New Roman" w:cs="Times New Roman"/>
          <w:i/>
          <w:sz w:val="24"/>
          <w:szCs w:val="24"/>
        </w:rPr>
        <w:t>Matake</w:t>
      </w:r>
      <w:proofErr w:type="spellEnd"/>
      <w:r w:rsidR="00DF20CD" w:rsidRPr="007C06B3">
        <w:rPr>
          <w:rFonts w:ascii="Times New Roman" w:hAnsi="Times New Roman" w:cs="Times New Roman"/>
          <w:i/>
          <w:sz w:val="24"/>
          <w:szCs w:val="24"/>
        </w:rPr>
        <w:t xml:space="preserve"> &amp; </w:t>
      </w:r>
      <w:proofErr w:type="spellStart"/>
      <w:r w:rsidR="00DF20CD" w:rsidRPr="007C06B3">
        <w:rPr>
          <w:rFonts w:ascii="Times New Roman" w:hAnsi="Times New Roman" w:cs="Times New Roman"/>
          <w:i/>
          <w:sz w:val="24"/>
          <w:szCs w:val="24"/>
        </w:rPr>
        <w:t>Ors</w:t>
      </w:r>
      <w:proofErr w:type="spellEnd"/>
      <w:r w:rsidR="00DF20CD" w:rsidRPr="007C06B3">
        <w:rPr>
          <w:rFonts w:ascii="Times New Roman" w:hAnsi="Times New Roman" w:cs="Times New Roman"/>
          <w:i/>
          <w:sz w:val="24"/>
          <w:szCs w:val="24"/>
        </w:rPr>
        <w:t xml:space="preserve"> </w:t>
      </w:r>
      <w:r w:rsidR="00DF20CD" w:rsidRPr="006024BE">
        <w:rPr>
          <w:rFonts w:ascii="Times New Roman" w:hAnsi="Times New Roman" w:cs="Times New Roman"/>
          <w:sz w:val="24"/>
          <w:szCs w:val="24"/>
        </w:rPr>
        <w:t>v</w:t>
      </w:r>
      <w:r w:rsidR="00DF20CD" w:rsidRPr="007C06B3">
        <w:rPr>
          <w:rFonts w:ascii="Times New Roman" w:hAnsi="Times New Roman" w:cs="Times New Roman"/>
          <w:i/>
          <w:sz w:val="24"/>
          <w:szCs w:val="24"/>
        </w:rPr>
        <w:t xml:space="preserve"> Minister of Local Government &amp; Housing &amp; </w:t>
      </w:r>
      <w:proofErr w:type="spellStart"/>
      <w:r w:rsidR="00DF20CD" w:rsidRPr="007C06B3">
        <w:rPr>
          <w:rFonts w:ascii="Times New Roman" w:hAnsi="Times New Roman" w:cs="Times New Roman"/>
          <w:i/>
          <w:sz w:val="24"/>
          <w:szCs w:val="24"/>
        </w:rPr>
        <w:t>Anor</w:t>
      </w:r>
      <w:proofErr w:type="spellEnd"/>
      <w:r w:rsidR="00DF20CD" w:rsidRPr="007C06B3">
        <w:rPr>
          <w:rFonts w:ascii="Times New Roman" w:hAnsi="Times New Roman" w:cs="Times New Roman"/>
          <w:sz w:val="24"/>
          <w:szCs w:val="24"/>
        </w:rPr>
        <w:t xml:space="preserve"> 2007 (2) ZLR 96 (H) </w:t>
      </w:r>
      <w:r w:rsidR="00CA01AF" w:rsidRPr="007C06B3">
        <w:rPr>
          <w:rFonts w:ascii="Times New Roman" w:hAnsi="Times New Roman" w:cs="Times New Roman"/>
          <w:sz w:val="24"/>
          <w:szCs w:val="24"/>
        </w:rPr>
        <w:t>by NDOU J at 100G-101D. The</w:t>
      </w:r>
      <w:r w:rsidR="009B056A" w:rsidRPr="007C06B3">
        <w:rPr>
          <w:rFonts w:ascii="Times New Roman" w:hAnsi="Times New Roman" w:cs="Times New Roman"/>
          <w:sz w:val="24"/>
          <w:szCs w:val="24"/>
        </w:rPr>
        <w:t>se were that the</w:t>
      </w:r>
      <w:r w:rsidR="00CA01AF" w:rsidRPr="007C06B3">
        <w:rPr>
          <w:rFonts w:ascii="Times New Roman" w:hAnsi="Times New Roman" w:cs="Times New Roman"/>
          <w:sz w:val="24"/>
          <w:szCs w:val="24"/>
        </w:rPr>
        <w:t xml:space="preserve"> representation underlying the expectation must be clear</w:t>
      </w:r>
      <w:r w:rsidR="006E3A46" w:rsidRPr="007C06B3">
        <w:rPr>
          <w:rFonts w:ascii="Times New Roman" w:hAnsi="Times New Roman" w:cs="Times New Roman"/>
          <w:sz w:val="24"/>
          <w:szCs w:val="24"/>
        </w:rPr>
        <w:t>,</w:t>
      </w:r>
      <w:r w:rsidR="00CA01AF" w:rsidRPr="007C06B3">
        <w:rPr>
          <w:rFonts w:ascii="Times New Roman" w:hAnsi="Times New Roman" w:cs="Times New Roman"/>
          <w:sz w:val="24"/>
          <w:szCs w:val="24"/>
        </w:rPr>
        <w:t xml:space="preserve"> unambiguous and devoid of relevant qualification; the expectation must be reasonable, the representation must be induced by the decision maker and must be one for which it is competent and lawful</w:t>
      </w:r>
      <w:r w:rsidR="00154B14" w:rsidRPr="007C06B3">
        <w:rPr>
          <w:rFonts w:ascii="Times New Roman" w:hAnsi="Times New Roman" w:cs="Times New Roman"/>
          <w:sz w:val="24"/>
          <w:szCs w:val="24"/>
        </w:rPr>
        <w:t xml:space="preserve"> for the decision maker to make. </w:t>
      </w:r>
      <w:r w:rsidR="00CA01AF" w:rsidRPr="007C06B3">
        <w:rPr>
          <w:rFonts w:ascii="Times New Roman" w:hAnsi="Times New Roman" w:cs="Times New Roman"/>
          <w:sz w:val="24"/>
          <w:szCs w:val="24"/>
        </w:rPr>
        <w:t xml:space="preserve">Mr </w:t>
      </w:r>
      <w:proofErr w:type="spellStart"/>
      <w:r w:rsidR="00DB6A87" w:rsidRPr="007C06B3">
        <w:rPr>
          <w:rFonts w:ascii="Times New Roman" w:hAnsi="Times New Roman" w:cs="Times New Roman"/>
          <w:i/>
          <w:sz w:val="24"/>
          <w:szCs w:val="24"/>
        </w:rPr>
        <w:t>Chinake</w:t>
      </w:r>
      <w:proofErr w:type="spellEnd"/>
      <w:r w:rsidR="00DB6A87" w:rsidRPr="007C06B3">
        <w:rPr>
          <w:rFonts w:ascii="Times New Roman" w:hAnsi="Times New Roman" w:cs="Times New Roman"/>
          <w:sz w:val="24"/>
          <w:szCs w:val="24"/>
        </w:rPr>
        <w:t xml:space="preserve"> contended that the applicant established that it had mining claims protected by the inspection certificate</w:t>
      </w:r>
      <w:r w:rsidR="00FA4DE0">
        <w:rPr>
          <w:rFonts w:ascii="Times New Roman" w:hAnsi="Times New Roman" w:cs="Times New Roman"/>
          <w:sz w:val="24"/>
          <w:szCs w:val="24"/>
        </w:rPr>
        <w:t>s</w:t>
      </w:r>
      <w:r w:rsidR="00DB6A87" w:rsidRPr="007C06B3">
        <w:rPr>
          <w:rFonts w:ascii="Times New Roman" w:hAnsi="Times New Roman" w:cs="Times New Roman"/>
          <w:sz w:val="24"/>
          <w:szCs w:val="24"/>
        </w:rPr>
        <w:t xml:space="preserve"> on page 17, 19 and 100 of the application. In addition the letter of 24 January 2007 established the physical presence of the </w:t>
      </w:r>
      <w:r w:rsidR="00DB6A87" w:rsidRPr="007C06B3">
        <w:rPr>
          <w:rFonts w:ascii="Times New Roman" w:hAnsi="Times New Roman" w:cs="Times New Roman"/>
          <w:sz w:val="24"/>
          <w:szCs w:val="24"/>
        </w:rPr>
        <w:lastRenderedPageBreak/>
        <w:t xml:space="preserve">applicant on the ground and an expenditure </w:t>
      </w:r>
      <w:r w:rsidR="00907545" w:rsidRPr="007C06B3">
        <w:rPr>
          <w:rFonts w:ascii="Times New Roman" w:hAnsi="Times New Roman" w:cs="Times New Roman"/>
          <w:sz w:val="24"/>
          <w:szCs w:val="24"/>
        </w:rPr>
        <w:t xml:space="preserve">incurred </w:t>
      </w:r>
      <w:r w:rsidR="00DB6A87" w:rsidRPr="007C06B3">
        <w:rPr>
          <w:rFonts w:ascii="Times New Roman" w:hAnsi="Times New Roman" w:cs="Times New Roman"/>
          <w:sz w:val="24"/>
          <w:szCs w:val="24"/>
        </w:rPr>
        <w:t xml:space="preserve">of ZW$500 000.00. </w:t>
      </w:r>
      <w:r w:rsidR="00D76B6E">
        <w:rPr>
          <w:rFonts w:ascii="Times New Roman" w:hAnsi="Times New Roman" w:cs="Times New Roman"/>
          <w:sz w:val="24"/>
          <w:szCs w:val="24"/>
        </w:rPr>
        <w:t xml:space="preserve">In the letter of 17 November 2009 addressed to the second respondent, </w:t>
      </w:r>
      <w:r w:rsidR="00DB6A87" w:rsidRPr="007C06B3">
        <w:rPr>
          <w:rFonts w:ascii="Times New Roman" w:hAnsi="Times New Roman" w:cs="Times New Roman"/>
          <w:sz w:val="24"/>
          <w:szCs w:val="24"/>
        </w:rPr>
        <w:t>the</w:t>
      </w:r>
      <w:r w:rsidR="0076403B">
        <w:rPr>
          <w:rFonts w:ascii="Times New Roman" w:hAnsi="Times New Roman" w:cs="Times New Roman"/>
          <w:sz w:val="24"/>
          <w:szCs w:val="24"/>
        </w:rPr>
        <w:t xml:space="preserve"> applicant sought renewal </w:t>
      </w:r>
      <w:r w:rsidR="00D76B6E">
        <w:rPr>
          <w:rFonts w:ascii="Times New Roman" w:hAnsi="Times New Roman" w:cs="Times New Roman"/>
          <w:sz w:val="24"/>
          <w:szCs w:val="24"/>
        </w:rPr>
        <w:t xml:space="preserve">of the special grant 2104 that was expiring on 23 February 2010 for a period of 5 years from 24 February 2010 to 24 February 2015. On 23 February 2011 the second respondent requested for more information before recommending renewal for a period of 5 years to the third respondent on 4 March 2011. The third respondent in turn </w:t>
      </w:r>
      <w:r w:rsidR="00AE115E">
        <w:rPr>
          <w:rFonts w:ascii="Times New Roman" w:hAnsi="Times New Roman" w:cs="Times New Roman"/>
          <w:sz w:val="24"/>
          <w:szCs w:val="24"/>
        </w:rPr>
        <w:t xml:space="preserve">and on the same date </w:t>
      </w:r>
      <w:r w:rsidR="00D76B6E">
        <w:rPr>
          <w:rFonts w:ascii="Times New Roman" w:hAnsi="Times New Roman" w:cs="Times New Roman"/>
          <w:sz w:val="24"/>
          <w:szCs w:val="24"/>
        </w:rPr>
        <w:t>recommended renewal for 5 years to the Secretary for Mines and Mine Development</w:t>
      </w:r>
      <w:r w:rsidR="00AE115E">
        <w:rPr>
          <w:rFonts w:ascii="Times New Roman" w:hAnsi="Times New Roman" w:cs="Times New Roman"/>
          <w:sz w:val="24"/>
          <w:szCs w:val="24"/>
        </w:rPr>
        <w:t>.</w:t>
      </w:r>
      <w:r w:rsidR="00D76B6E">
        <w:rPr>
          <w:rFonts w:ascii="Times New Roman" w:hAnsi="Times New Roman" w:cs="Times New Roman"/>
          <w:sz w:val="24"/>
          <w:szCs w:val="24"/>
        </w:rPr>
        <w:t xml:space="preserve"> </w:t>
      </w:r>
      <w:r w:rsidR="00313BFE" w:rsidRPr="007C06B3">
        <w:rPr>
          <w:rFonts w:ascii="Times New Roman" w:hAnsi="Times New Roman" w:cs="Times New Roman"/>
          <w:sz w:val="24"/>
          <w:szCs w:val="24"/>
        </w:rPr>
        <w:t>Those representations were confirmed on 7 July 2011 by the third respondent and on 29 August 2011 by the legal officer in the Ministry of Mines and Mine Development in her supporting affidavit filed on 31 August 2011.  Again the second and third respondents filed a letter on 12 March 2012 (produced by consent at the hearing) indicating that they were not opposed to the application. The</w:t>
      </w:r>
      <w:r w:rsidR="00AE115E">
        <w:rPr>
          <w:rFonts w:ascii="Times New Roman" w:hAnsi="Times New Roman" w:cs="Times New Roman"/>
          <w:sz w:val="24"/>
          <w:szCs w:val="24"/>
        </w:rPr>
        <w:t>se</w:t>
      </w:r>
      <w:r w:rsidR="00313BFE" w:rsidRPr="007C06B3">
        <w:rPr>
          <w:rFonts w:ascii="Times New Roman" w:hAnsi="Times New Roman" w:cs="Times New Roman"/>
          <w:sz w:val="24"/>
          <w:szCs w:val="24"/>
        </w:rPr>
        <w:t xml:space="preserve"> representations </w:t>
      </w:r>
      <w:r w:rsidR="00C93CAE" w:rsidRPr="007C06B3">
        <w:rPr>
          <w:rFonts w:ascii="Times New Roman" w:hAnsi="Times New Roman" w:cs="Times New Roman"/>
          <w:sz w:val="24"/>
          <w:szCs w:val="24"/>
        </w:rPr>
        <w:t xml:space="preserve">were clear and unambiguous and were made by the decision makers who could lawfully make them. The expectation of renewal was also reasonable. </w:t>
      </w:r>
    </w:p>
    <w:p w:rsidR="00137E8C" w:rsidRPr="007C06B3" w:rsidRDefault="00480590" w:rsidP="006024BE">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 xml:space="preserve">The applicant </w:t>
      </w:r>
      <w:r w:rsidR="00E254F8">
        <w:rPr>
          <w:rFonts w:ascii="Times New Roman" w:hAnsi="Times New Roman" w:cs="Times New Roman"/>
          <w:sz w:val="24"/>
          <w:szCs w:val="24"/>
        </w:rPr>
        <w:t xml:space="preserve">thus </w:t>
      </w:r>
      <w:r w:rsidRPr="007C06B3">
        <w:rPr>
          <w:rFonts w:ascii="Times New Roman" w:hAnsi="Times New Roman" w:cs="Times New Roman"/>
          <w:sz w:val="24"/>
          <w:szCs w:val="24"/>
        </w:rPr>
        <w:t>had a legitimate expectation that the special grant would be renewed</w:t>
      </w:r>
      <w:r w:rsidR="00E254F8">
        <w:rPr>
          <w:rFonts w:ascii="Times New Roman" w:hAnsi="Times New Roman" w:cs="Times New Roman"/>
          <w:sz w:val="24"/>
          <w:szCs w:val="24"/>
        </w:rPr>
        <w:t xml:space="preserve"> when it filed the present application on 12 July 2011.</w:t>
      </w:r>
      <w:r w:rsidRPr="007C06B3">
        <w:rPr>
          <w:rFonts w:ascii="Times New Roman" w:hAnsi="Times New Roman" w:cs="Times New Roman"/>
          <w:sz w:val="24"/>
          <w:szCs w:val="24"/>
        </w:rPr>
        <w:t xml:space="preserve"> It had been renewed in the past. It had invested heavily in the claims. Its investments were recognised by the decision makers. I am satisfied that the applicant had a direct and substantial inte</w:t>
      </w:r>
      <w:r w:rsidR="00ED276D" w:rsidRPr="007C06B3">
        <w:rPr>
          <w:rFonts w:ascii="Times New Roman" w:hAnsi="Times New Roman" w:cs="Times New Roman"/>
          <w:sz w:val="24"/>
          <w:szCs w:val="24"/>
        </w:rPr>
        <w:t xml:space="preserve">rest in Reserved Area 854 that was </w:t>
      </w:r>
      <w:r w:rsidRPr="007C06B3">
        <w:rPr>
          <w:rFonts w:ascii="Times New Roman" w:hAnsi="Times New Roman" w:cs="Times New Roman"/>
          <w:sz w:val="24"/>
          <w:szCs w:val="24"/>
        </w:rPr>
        <w:t xml:space="preserve">buttressed by a legitimacy of expectation </w:t>
      </w:r>
      <w:r w:rsidR="00ED276D" w:rsidRPr="007C06B3">
        <w:rPr>
          <w:rFonts w:ascii="Times New Roman" w:hAnsi="Times New Roman" w:cs="Times New Roman"/>
          <w:sz w:val="24"/>
          <w:szCs w:val="24"/>
        </w:rPr>
        <w:t xml:space="preserve">of the renewal </w:t>
      </w:r>
      <w:r w:rsidRPr="007C06B3">
        <w:rPr>
          <w:rFonts w:ascii="Times New Roman" w:hAnsi="Times New Roman" w:cs="Times New Roman"/>
          <w:sz w:val="24"/>
          <w:szCs w:val="24"/>
        </w:rPr>
        <w:t>the special grant 2104</w:t>
      </w:r>
      <w:r w:rsidR="00ED276D" w:rsidRPr="007C06B3">
        <w:rPr>
          <w:rFonts w:ascii="Times New Roman" w:hAnsi="Times New Roman" w:cs="Times New Roman"/>
          <w:sz w:val="24"/>
          <w:szCs w:val="24"/>
        </w:rPr>
        <w:t>.</w:t>
      </w:r>
      <w:r w:rsidRPr="007C06B3">
        <w:rPr>
          <w:rFonts w:ascii="Times New Roman" w:hAnsi="Times New Roman" w:cs="Times New Roman"/>
          <w:sz w:val="24"/>
          <w:szCs w:val="24"/>
        </w:rPr>
        <w:t xml:space="preserve"> </w:t>
      </w:r>
    </w:p>
    <w:p w:rsidR="0061281C" w:rsidRPr="007C06B3" w:rsidRDefault="00480590" w:rsidP="006024BE">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 xml:space="preserve">The other objection raised in </w:t>
      </w:r>
      <w:r w:rsidR="00DD5679" w:rsidRPr="007C06B3">
        <w:rPr>
          <w:rFonts w:ascii="Times New Roman" w:hAnsi="Times New Roman" w:cs="Times New Roman"/>
          <w:sz w:val="24"/>
          <w:szCs w:val="24"/>
        </w:rPr>
        <w:t xml:space="preserve">the </w:t>
      </w:r>
      <w:r w:rsidRPr="007C06B3">
        <w:rPr>
          <w:rFonts w:ascii="Times New Roman" w:hAnsi="Times New Roman" w:cs="Times New Roman"/>
          <w:sz w:val="24"/>
          <w:szCs w:val="24"/>
        </w:rPr>
        <w:t xml:space="preserve">heads </w:t>
      </w:r>
      <w:r w:rsidR="00DD5679" w:rsidRPr="007C06B3">
        <w:rPr>
          <w:rFonts w:ascii="Times New Roman" w:hAnsi="Times New Roman" w:cs="Times New Roman"/>
          <w:sz w:val="24"/>
          <w:szCs w:val="24"/>
        </w:rPr>
        <w:t xml:space="preserve">of argument </w:t>
      </w:r>
      <w:r w:rsidRPr="007C06B3">
        <w:rPr>
          <w:rFonts w:ascii="Times New Roman" w:hAnsi="Times New Roman" w:cs="Times New Roman"/>
          <w:sz w:val="24"/>
          <w:szCs w:val="24"/>
        </w:rPr>
        <w:t xml:space="preserve">but not pursued orally was that oral evidence was required to determine whether the mining claims registered in the first respondent’s name and transferred to the fourth respondent were cancelled. </w:t>
      </w:r>
      <w:r w:rsidR="0061281C" w:rsidRPr="007C06B3">
        <w:rPr>
          <w:rFonts w:ascii="Times New Roman" w:hAnsi="Times New Roman" w:cs="Times New Roman"/>
          <w:sz w:val="24"/>
          <w:szCs w:val="24"/>
        </w:rPr>
        <w:t xml:space="preserve">It seems to me that there is sufficient evidence at hand to determine whether or not the registrations were cancelled. </w:t>
      </w:r>
      <w:r w:rsidR="003E2142" w:rsidRPr="007C06B3">
        <w:rPr>
          <w:rFonts w:ascii="Times New Roman" w:hAnsi="Times New Roman" w:cs="Times New Roman"/>
          <w:sz w:val="24"/>
          <w:szCs w:val="24"/>
        </w:rPr>
        <w:t>The correspondence from</w:t>
      </w:r>
      <w:r w:rsidR="0061281C" w:rsidRPr="007C06B3">
        <w:rPr>
          <w:rFonts w:ascii="Times New Roman" w:hAnsi="Times New Roman" w:cs="Times New Roman"/>
          <w:sz w:val="24"/>
          <w:szCs w:val="24"/>
        </w:rPr>
        <w:t xml:space="preserve"> the second and third respondent</w:t>
      </w:r>
      <w:r w:rsidR="003E2142" w:rsidRPr="007C06B3">
        <w:rPr>
          <w:rFonts w:ascii="Times New Roman" w:hAnsi="Times New Roman" w:cs="Times New Roman"/>
          <w:sz w:val="24"/>
          <w:szCs w:val="24"/>
        </w:rPr>
        <w:t>s</w:t>
      </w:r>
      <w:r w:rsidR="0061281C" w:rsidRPr="007C06B3">
        <w:rPr>
          <w:rFonts w:ascii="Times New Roman" w:hAnsi="Times New Roman" w:cs="Times New Roman"/>
          <w:sz w:val="24"/>
          <w:szCs w:val="24"/>
        </w:rPr>
        <w:t xml:space="preserve"> will assist the court </w:t>
      </w:r>
      <w:r w:rsidR="003E2142" w:rsidRPr="007C06B3">
        <w:rPr>
          <w:rFonts w:ascii="Times New Roman" w:hAnsi="Times New Roman" w:cs="Times New Roman"/>
          <w:sz w:val="24"/>
          <w:szCs w:val="24"/>
        </w:rPr>
        <w:t xml:space="preserve">in determining whether or not the first respondent’s claims were cancelled. </w:t>
      </w:r>
      <w:r w:rsidR="0061281C" w:rsidRPr="007C06B3">
        <w:rPr>
          <w:rFonts w:ascii="Times New Roman" w:hAnsi="Times New Roman" w:cs="Times New Roman"/>
          <w:sz w:val="24"/>
          <w:szCs w:val="24"/>
        </w:rPr>
        <w:t xml:space="preserve">The first respondent </w:t>
      </w:r>
      <w:r w:rsidR="003E2142" w:rsidRPr="007C06B3">
        <w:rPr>
          <w:rFonts w:ascii="Times New Roman" w:hAnsi="Times New Roman" w:cs="Times New Roman"/>
          <w:sz w:val="24"/>
          <w:szCs w:val="24"/>
        </w:rPr>
        <w:t>failed to demonstrate</w:t>
      </w:r>
      <w:r w:rsidR="0061281C" w:rsidRPr="007C06B3">
        <w:rPr>
          <w:rFonts w:ascii="Times New Roman" w:hAnsi="Times New Roman" w:cs="Times New Roman"/>
          <w:sz w:val="24"/>
          <w:szCs w:val="24"/>
        </w:rPr>
        <w:t xml:space="preserve"> how oral evidence </w:t>
      </w:r>
      <w:r w:rsidR="003E2142" w:rsidRPr="007C06B3">
        <w:rPr>
          <w:rFonts w:ascii="Times New Roman" w:hAnsi="Times New Roman" w:cs="Times New Roman"/>
          <w:sz w:val="24"/>
          <w:szCs w:val="24"/>
        </w:rPr>
        <w:t>would paint a different picture. This objection failed</w:t>
      </w:r>
      <w:r w:rsidR="0061281C" w:rsidRPr="007C06B3">
        <w:rPr>
          <w:rFonts w:ascii="Times New Roman" w:hAnsi="Times New Roman" w:cs="Times New Roman"/>
          <w:sz w:val="24"/>
          <w:szCs w:val="24"/>
        </w:rPr>
        <w:t>.</w:t>
      </w:r>
    </w:p>
    <w:p w:rsidR="00137E8C" w:rsidRPr="007C06B3" w:rsidRDefault="00137E8C" w:rsidP="006024BE">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The last objection was that the applicant raised a new cause of action in the answering affid</w:t>
      </w:r>
      <w:r w:rsidR="00790EB7">
        <w:rPr>
          <w:rFonts w:ascii="Times New Roman" w:hAnsi="Times New Roman" w:cs="Times New Roman"/>
          <w:sz w:val="24"/>
          <w:szCs w:val="24"/>
        </w:rPr>
        <w:t xml:space="preserve">avit by averring </w:t>
      </w:r>
      <w:r w:rsidRPr="007C06B3">
        <w:rPr>
          <w:rFonts w:ascii="Times New Roman" w:hAnsi="Times New Roman" w:cs="Times New Roman"/>
          <w:sz w:val="24"/>
          <w:szCs w:val="24"/>
        </w:rPr>
        <w:t xml:space="preserve">that the RISCOM claims belonged to it. It is correct that a cause of action cannot be raised in an answering affidavit. See </w:t>
      </w:r>
      <w:proofErr w:type="spellStart"/>
      <w:r w:rsidR="00DE7FB6" w:rsidRPr="007C06B3">
        <w:rPr>
          <w:rFonts w:ascii="Times New Roman" w:hAnsi="Times New Roman" w:cs="Times New Roman"/>
          <w:i/>
          <w:sz w:val="24"/>
          <w:szCs w:val="24"/>
        </w:rPr>
        <w:t>Mangwiza</w:t>
      </w:r>
      <w:proofErr w:type="spellEnd"/>
      <w:r w:rsidR="00DE7FB6" w:rsidRPr="007C06B3">
        <w:rPr>
          <w:rFonts w:ascii="Times New Roman" w:hAnsi="Times New Roman" w:cs="Times New Roman"/>
          <w:i/>
          <w:sz w:val="24"/>
          <w:szCs w:val="24"/>
        </w:rPr>
        <w:t xml:space="preserve"> </w:t>
      </w:r>
      <w:r w:rsidR="00DE7FB6" w:rsidRPr="006024BE">
        <w:rPr>
          <w:rFonts w:ascii="Times New Roman" w:hAnsi="Times New Roman" w:cs="Times New Roman"/>
          <w:sz w:val="24"/>
          <w:szCs w:val="24"/>
        </w:rPr>
        <w:t>v</w:t>
      </w:r>
      <w:r w:rsidRPr="006024BE">
        <w:rPr>
          <w:rFonts w:ascii="Times New Roman" w:hAnsi="Times New Roman" w:cs="Times New Roman"/>
          <w:sz w:val="24"/>
          <w:szCs w:val="24"/>
        </w:rPr>
        <w:t xml:space="preserve"> </w:t>
      </w:r>
      <w:proofErr w:type="spellStart"/>
      <w:r w:rsidRPr="007C06B3">
        <w:rPr>
          <w:rFonts w:ascii="Times New Roman" w:hAnsi="Times New Roman" w:cs="Times New Roman"/>
          <w:i/>
          <w:sz w:val="24"/>
          <w:szCs w:val="24"/>
        </w:rPr>
        <w:t>Ziumbe</w:t>
      </w:r>
      <w:proofErr w:type="spellEnd"/>
      <w:r w:rsidRPr="007C06B3">
        <w:rPr>
          <w:rFonts w:ascii="Times New Roman" w:hAnsi="Times New Roman" w:cs="Times New Roman"/>
          <w:i/>
          <w:sz w:val="24"/>
          <w:szCs w:val="24"/>
        </w:rPr>
        <w:t xml:space="preserve"> NO and </w:t>
      </w:r>
      <w:proofErr w:type="spellStart"/>
      <w:r w:rsidRPr="007C06B3">
        <w:rPr>
          <w:rFonts w:ascii="Times New Roman" w:hAnsi="Times New Roman" w:cs="Times New Roman"/>
          <w:i/>
          <w:sz w:val="24"/>
          <w:szCs w:val="24"/>
        </w:rPr>
        <w:t>Anor</w:t>
      </w:r>
      <w:proofErr w:type="spellEnd"/>
      <w:r w:rsidRPr="007C06B3">
        <w:rPr>
          <w:rFonts w:ascii="Times New Roman" w:hAnsi="Times New Roman" w:cs="Times New Roman"/>
          <w:sz w:val="24"/>
          <w:szCs w:val="24"/>
        </w:rPr>
        <w:t xml:space="preserve"> 2000 (2) ZLR 489 (S) at 492D-G and </w:t>
      </w:r>
      <w:proofErr w:type="spellStart"/>
      <w:r w:rsidRPr="007C06B3">
        <w:rPr>
          <w:rFonts w:ascii="Times New Roman" w:hAnsi="Times New Roman" w:cs="Times New Roman"/>
          <w:i/>
          <w:sz w:val="24"/>
          <w:szCs w:val="24"/>
        </w:rPr>
        <w:t>Hiltunen</w:t>
      </w:r>
      <w:proofErr w:type="spellEnd"/>
      <w:r w:rsidRPr="007C06B3">
        <w:rPr>
          <w:rFonts w:ascii="Times New Roman" w:hAnsi="Times New Roman" w:cs="Times New Roman"/>
          <w:i/>
          <w:sz w:val="24"/>
          <w:szCs w:val="24"/>
        </w:rPr>
        <w:t xml:space="preserve"> </w:t>
      </w:r>
      <w:r w:rsidRPr="006024BE">
        <w:rPr>
          <w:rFonts w:ascii="Times New Roman" w:hAnsi="Times New Roman" w:cs="Times New Roman"/>
          <w:sz w:val="24"/>
          <w:szCs w:val="24"/>
        </w:rPr>
        <w:t>v</w:t>
      </w:r>
      <w:r w:rsidRPr="007C06B3">
        <w:rPr>
          <w:rFonts w:ascii="Times New Roman" w:hAnsi="Times New Roman" w:cs="Times New Roman"/>
          <w:i/>
          <w:sz w:val="24"/>
          <w:szCs w:val="24"/>
        </w:rPr>
        <w:t xml:space="preserve"> </w:t>
      </w:r>
      <w:proofErr w:type="spellStart"/>
      <w:r w:rsidRPr="007C06B3">
        <w:rPr>
          <w:rFonts w:ascii="Times New Roman" w:hAnsi="Times New Roman" w:cs="Times New Roman"/>
          <w:i/>
          <w:sz w:val="24"/>
          <w:szCs w:val="24"/>
        </w:rPr>
        <w:t>Hiltunen</w:t>
      </w:r>
      <w:proofErr w:type="spellEnd"/>
      <w:r w:rsidRPr="007C06B3">
        <w:rPr>
          <w:rFonts w:ascii="Times New Roman" w:hAnsi="Times New Roman" w:cs="Times New Roman"/>
          <w:i/>
          <w:sz w:val="24"/>
          <w:szCs w:val="24"/>
        </w:rPr>
        <w:t xml:space="preserve"> </w:t>
      </w:r>
      <w:r w:rsidRPr="007C06B3">
        <w:rPr>
          <w:rFonts w:ascii="Times New Roman" w:hAnsi="Times New Roman" w:cs="Times New Roman"/>
          <w:sz w:val="24"/>
          <w:szCs w:val="24"/>
        </w:rPr>
        <w:t xml:space="preserve">2008 (2) ZLR 296 (H) at 301B-C. On p 7 in </w:t>
      </w:r>
      <w:proofErr w:type="spellStart"/>
      <w:r w:rsidRPr="007C06B3">
        <w:rPr>
          <w:rFonts w:ascii="Times New Roman" w:hAnsi="Times New Roman" w:cs="Times New Roman"/>
          <w:sz w:val="24"/>
          <w:szCs w:val="24"/>
        </w:rPr>
        <w:t>para</w:t>
      </w:r>
      <w:proofErr w:type="spellEnd"/>
      <w:r w:rsidRPr="007C06B3">
        <w:rPr>
          <w:rFonts w:ascii="Times New Roman" w:hAnsi="Times New Roman" w:cs="Times New Roman"/>
          <w:sz w:val="24"/>
          <w:szCs w:val="24"/>
        </w:rPr>
        <w:t xml:space="preserve"> 17.4 of the founding affidavit reference was made to these claims for which inspection reports on </w:t>
      </w:r>
      <w:proofErr w:type="spellStart"/>
      <w:r w:rsidRPr="007C06B3">
        <w:rPr>
          <w:rFonts w:ascii="Times New Roman" w:hAnsi="Times New Roman" w:cs="Times New Roman"/>
          <w:sz w:val="24"/>
          <w:szCs w:val="24"/>
        </w:rPr>
        <w:t>p</w:t>
      </w:r>
      <w:r w:rsidR="006024BE">
        <w:rPr>
          <w:rFonts w:ascii="Times New Roman" w:hAnsi="Times New Roman" w:cs="Times New Roman"/>
          <w:sz w:val="24"/>
          <w:szCs w:val="24"/>
        </w:rPr>
        <w:t>p</w:t>
      </w:r>
      <w:proofErr w:type="spellEnd"/>
      <w:r w:rsidRPr="007C06B3">
        <w:rPr>
          <w:rFonts w:ascii="Times New Roman" w:hAnsi="Times New Roman" w:cs="Times New Roman"/>
          <w:sz w:val="24"/>
          <w:szCs w:val="24"/>
        </w:rPr>
        <w:t xml:space="preserve"> 17 and 19 similar to those on p 100 were filed. They refer to the claims in issue and were paid for by the applicant. It is incorrect to suggest that the applicant </w:t>
      </w:r>
      <w:r w:rsidRPr="007C06B3">
        <w:rPr>
          <w:rFonts w:ascii="Times New Roman" w:hAnsi="Times New Roman" w:cs="Times New Roman"/>
          <w:sz w:val="24"/>
          <w:szCs w:val="24"/>
        </w:rPr>
        <w:lastRenderedPageBreak/>
        <w:t>raised a new cause of action in the answering affidavit. But even if a new cause of action had been raised in the answering</w:t>
      </w:r>
      <w:r w:rsidR="00227CDB">
        <w:rPr>
          <w:rFonts w:ascii="Times New Roman" w:hAnsi="Times New Roman" w:cs="Times New Roman"/>
          <w:sz w:val="24"/>
          <w:szCs w:val="24"/>
        </w:rPr>
        <w:t xml:space="preserve"> affidavit</w:t>
      </w:r>
      <w:r w:rsidRPr="007C06B3">
        <w:rPr>
          <w:rFonts w:ascii="Times New Roman" w:hAnsi="Times New Roman" w:cs="Times New Roman"/>
          <w:sz w:val="24"/>
          <w:szCs w:val="24"/>
        </w:rPr>
        <w:t xml:space="preserve">; it would not have substituted the other </w:t>
      </w:r>
      <w:r w:rsidR="00BC0EB8">
        <w:rPr>
          <w:rFonts w:ascii="Times New Roman" w:hAnsi="Times New Roman" w:cs="Times New Roman"/>
          <w:sz w:val="24"/>
          <w:szCs w:val="24"/>
        </w:rPr>
        <w:t>causes of action based on the reserved a</w:t>
      </w:r>
      <w:r w:rsidRPr="007C06B3">
        <w:rPr>
          <w:rFonts w:ascii="Times New Roman" w:hAnsi="Times New Roman" w:cs="Times New Roman"/>
          <w:sz w:val="24"/>
          <w:szCs w:val="24"/>
        </w:rPr>
        <w:t xml:space="preserve">rea, the special grant and the General Notice 12 /2010.  </w:t>
      </w:r>
    </w:p>
    <w:p w:rsidR="00B87B4E" w:rsidRPr="007C06B3" w:rsidRDefault="008B5B79" w:rsidP="006024BE">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It wa</w:t>
      </w:r>
      <w:r w:rsidR="00137E8C" w:rsidRPr="007C06B3">
        <w:rPr>
          <w:rFonts w:ascii="Times New Roman" w:hAnsi="Times New Roman" w:cs="Times New Roman"/>
          <w:sz w:val="24"/>
          <w:szCs w:val="24"/>
        </w:rPr>
        <w:t>s for these reasons that all</w:t>
      </w:r>
      <w:r w:rsidRPr="007C06B3">
        <w:rPr>
          <w:rFonts w:ascii="Times New Roman" w:hAnsi="Times New Roman" w:cs="Times New Roman"/>
          <w:sz w:val="24"/>
          <w:szCs w:val="24"/>
        </w:rPr>
        <w:t xml:space="preserve"> the preliminary points raised we</w:t>
      </w:r>
      <w:r w:rsidR="00137E8C" w:rsidRPr="007C06B3">
        <w:rPr>
          <w:rFonts w:ascii="Times New Roman" w:hAnsi="Times New Roman" w:cs="Times New Roman"/>
          <w:sz w:val="24"/>
          <w:szCs w:val="24"/>
        </w:rPr>
        <w:t>re dismissed.</w:t>
      </w:r>
    </w:p>
    <w:p w:rsidR="004D5AC4" w:rsidRPr="007C06B3" w:rsidRDefault="00B87B4E" w:rsidP="006024BE">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O</w:t>
      </w:r>
      <w:r w:rsidR="00D74E8F">
        <w:rPr>
          <w:rFonts w:ascii="Times New Roman" w:hAnsi="Times New Roman" w:cs="Times New Roman"/>
          <w:sz w:val="24"/>
          <w:szCs w:val="24"/>
        </w:rPr>
        <w:t xml:space="preserve">n the merits, </w:t>
      </w:r>
      <w:r w:rsidRPr="007C06B3">
        <w:rPr>
          <w:rFonts w:ascii="Times New Roman" w:hAnsi="Times New Roman" w:cs="Times New Roman"/>
          <w:sz w:val="24"/>
          <w:szCs w:val="24"/>
        </w:rPr>
        <w:t xml:space="preserve">Mr </w:t>
      </w:r>
      <w:proofErr w:type="spellStart"/>
      <w:r w:rsidRPr="007C06B3">
        <w:rPr>
          <w:rFonts w:ascii="Times New Roman" w:hAnsi="Times New Roman" w:cs="Times New Roman"/>
          <w:i/>
          <w:sz w:val="24"/>
          <w:szCs w:val="24"/>
        </w:rPr>
        <w:t>Chinake</w:t>
      </w:r>
      <w:proofErr w:type="spellEnd"/>
      <w:r w:rsidRPr="007C06B3">
        <w:rPr>
          <w:rFonts w:ascii="Times New Roman" w:hAnsi="Times New Roman" w:cs="Times New Roman"/>
          <w:sz w:val="24"/>
          <w:szCs w:val="24"/>
        </w:rPr>
        <w:t xml:space="preserve"> submitted that the registration</w:t>
      </w:r>
      <w:r w:rsidR="00DA3DCC">
        <w:rPr>
          <w:rFonts w:ascii="Times New Roman" w:hAnsi="Times New Roman" w:cs="Times New Roman"/>
          <w:sz w:val="24"/>
          <w:szCs w:val="24"/>
        </w:rPr>
        <w:t>s</w:t>
      </w:r>
      <w:r w:rsidRPr="007C06B3">
        <w:rPr>
          <w:rFonts w:ascii="Times New Roman" w:hAnsi="Times New Roman" w:cs="Times New Roman"/>
          <w:sz w:val="24"/>
          <w:szCs w:val="24"/>
        </w:rPr>
        <w:t xml:space="preserve"> by second defendant of the disputed rights in the name of the first</w:t>
      </w:r>
      <w:r w:rsidR="005E79EE">
        <w:rPr>
          <w:rFonts w:ascii="Times New Roman" w:hAnsi="Times New Roman" w:cs="Times New Roman"/>
          <w:sz w:val="24"/>
          <w:szCs w:val="24"/>
        </w:rPr>
        <w:t xml:space="preserve"> respondent on 12 March 2007 were</w:t>
      </w:r>
      <w:r w:rsidRPr="007C06B3">
        <w:rPr>
          <w:rFonts w:ascii="Times New Roman" w:hAnsi="Times New Roman" w:cs="Times New Roman"/>
          <w:sz w:val="24"/>
          <w:szCs w:val="24"/>
        </w:rPr>
        <w:t xml:space="preserve"> a nullity</w:t>
      </w:r>
      <w:r w:rsidR="00AD366A" w:rsidRPr="007C06B3">
        <w:rPr>
          <w:rFonts w:ascii="Times New Roman" w:hAnsi="Times New Roman" w:cs="Times New Roman"/>
          <w:sz w:val="24"/>
          <w:szCs w:val="24"/>
        </w:rPr>
        <w:t xml:space="preserve"> and could not have been legally transferred to the fourth respondent, even by order of this court in HC5125/11</w:t>
      </w:r>
      <w:r w:rsidR="00A2358E" w:rsidRPr="007C06B3">
        <w:rPr>
          <w:rFonts w:ascii="Times New Roman" w:hAnsi="Times New Roman" w:cs="Times New Roman"/>
          <w:sz w:val="24"/>
          <w:szCs w:val="24"/>
        </w:rPr>
        <w:t>.</w:t>
      </w:r>
      <w:r w:rsidRPr="007C06B3">
        <w:rPr>
          <w:rFonts w:ascii="Times New Roman" w:hAnsi="Times New Roman" w:cs="Times New Roman"/>
          <w:sz w:val="24"/>
          <w:szCs w:val="24"/>
        </w:rPr>
        <w:t xml:space="preserve"> He relied on the provisions of s 3, 31, 35 and 50</w:t>
      </w:r>
      <w:r w:rsidR="0081639E" w:rsidRPr="007C06B3">
        <w:rPr>
          <w:rFonts w:ascii="Times New Roman" w:hAnsi="Times New Roman" w:cs="Times New Roman"/>
          <w:sz w:val="24"/>
          <w:szCs w:val="24"/>
        </w:rPr>
        <w:t xml:space="preserve"> of the</w:t>
      </w:r>
      <w:r w:rsidR="0013156E" w:rsidRPr="007C06B3">
        <w:rPr>
          <w:rFonts w:ascii="Times New Roman" w:hAnsi="Times New Roman" w:cs="Times New Roman"/>
          <w:sz w:val="24"/>
          <w:szCs w:val="24"/>
        </w:rPr>
        <w:t xml:space="preserve"> Mines and Minerals</w:t>
      </w:r>
      <w:r w:rsidR="0081639E" w:rsidRPr="007C06B3">
        <w:rPr>
          <w:rFonts w:ascii="Times New Roman" w:hAnsi="Times New Roman" w:cs="Times New Roman"/>
          <w:sz w:val="24"/>
          <w:szCs w:val="24"/>
        </w:rPr>
        <w:t xml:space="preserve"> Act.</w:t>
      </w:r>
      <w:r w:rsidR="0013156E" w:rsidRPr="007C06B3">
        <w:rPr>
          <w:rFonts w:ascii="Times New Roman" w:hAnsi="Times New Roman" w:cs="Times New Roman"/>
          <w:sz w:val="24"/>
          <w:szCs w:val="24"/>
        </w:rPr>
        <w:t xml:space="preserve">  Section 3 states that mining rights can only be </w:t>
      </w:r>
      <w:r w:rsidR="00801E48">
        <w:rPr>
          <w:rFonts w:ascii="Times New Roman" w:hAnsi="Times New Roman" w:cs="Times New Roman"/>
          <w:sz w:val="24"/>
          <w:szCs w:val="24"/>
        </w:rPr>
        <w:t xml:space="preserve">validly </w:t>
      </w:r>
      <w:r w:rsidR="0013156E" w:rsidRPr="007C06B3">
        <w:rPr>
          <w:rFonts w:ascii="Times New Roman" w:hAnsi="Times New Roman" w:cs="Times New Roman"/>
          <w:sz w:val="24"/>
          <w:szCs w:val="24"/>
        </w:rPr>
        <w:t xml:space="preserve">acquired in terms of the Act. Section 31 (1) (b) </w:t>
      </w:r>
      <w:r w:rsidR="000210FB">
        <w:rPr>
          <w:rFonts w:ascii="Times New Roman" w:hAnsi="Times New Roman" w:cs="Times New Roman"/>
          <w:sz w:val="24"/>
          <w:szCs w:val="24"/>
        </w:rPr>
        <w:t xml:space="preserve">subordinates </w:t>
      </w:r>
      <w:r w:rsidR="007E1216">
        <w:rPr>
          <w:rFonts w:ascii="Times New Roman" w:hAnsi="Times New Roman" w:cs="Times New Roman"/>
          <w:sz w:val="24"/>
          <w:szCs w:val="24"/>
        </w:rPr>
        <w:t>the enjoyment of</w:t>
      </w:r>
      <w:r w:rsidR="000210FB">
        <w:rPr>
          <w:rFonts w:ascii="Times New Roman" w:hAnsi="Times New Roman" w:cs="Times New Roman"/>
          <w:sz w:val="24"/>
          <w:szCs w:val="24"/>
        </w:rPr>
        <w:t xml:space="preserve"> </w:t>
      </w:r>
      <w:r w:rsidR="007E1216">
        <w:rPr>
          <w:rFonts w:ascii="Times New Roman" w:hAnsi="Times New Roman" w:cs="Times New Roman"/>
          <w:sz w:val="24"/>
          <w:szCs w:val="24"/>
        </w:rPr>
        <w:t xml:space="preserve">rights under any </w:t>
      </w:r>
      <w:r w:rsidR="00A8639B">
        <w:rPr>
          <w:rFonts w:ascii="Times New Roman" w:hAnsi="Times New Roman" w:cs="Times New Roman"/>
          <w:sz w:val="24"/>
          <w:szCs w:val="24"/>
        </w:rPr>
        <w:t>prospecting licence, special grant or exclusive prospecting order</w:t>
      </w:r>
      <w:r w:rsidR="000210FB">
        <w:rPr>
          <w:rFonts w:ascii="Times New Roman" w:hAnsi="Times New Roman" w:cs="Times New Roman"/>
          <w:sz w:val="24"/>
          <w:szCs w:val="24"/>
        </w:rPr>
        <w:t xml:space="preserve">, in a mining location, to </w:t>
      </w:r>
      <w:r w:rsidR="007E1216">
        <w:rPr>
          <w:rFonts w:ascii="Times New Roman" w:hAnsi="Times New Roman" w:cs="Times New Roman"/>
          <w:sz w:val="24"/>
          <w:szCs w:val="24"/>
        </w:rPr>
        <w:t xml:space="preserve">the provisions of </w:t>
      </w:r>
      <w:r w:rsidR="000210FB">
        <w:rPr>
          <w:rFonts w:ascii="Times New Roman" w:hAnsi="Times New Roman" w:cs="Times New Roman"/>
          <w:sz w:val="24"/>
          <w:szCs w:val="24"/>
        </w:rPr>
        <w:t>Part</w:t>
      </w:r>
      <w:r w:rsidR="004D5AC4" w:rsidRPr="007C06B3">
        <w:rPr>
          <w:rFonts w:ascii="Times New Roman" w:hAnsi="Times New Roman" w:cs="Times New Roman"/>
          <w:sz w:val="24"/>
          <w:szCs w:val="24"/>
        </w:rPr>
        <w:t xml:space="preserve"> V and VII of the Act.  Section 35(1) prohibits prospecting and pegging in a reserved area. Section 50 sets out the reasons for and the manner of cancelling a certificate of registration.</w:t>
      </w:r>
    </w:p>
    <w:p w:rsidR="004D5AC4" w:rsidRDefault="00702D88" w:rsidP="006024BE">
      <w:pPr>
        <w:spacing w:after="0" w:line="24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S</w:t>
      </w:r>
      <w:r w:rsidR="006024BE">
        <w:rPr>
          <w:rFonts w:ascii="Times New Roman" w:hAnsi="Times New Roman" w:cs="Times New Roman"/>
          <w:sz w:val="24"/>
          <w:szCs w:val="24"/>
        </w:rPr>
        <w:t>ection</w:t>
      </w:r>
      <w:r w:rsidRPr="007C06B3">
        <w:rPr>
          <w:rFonts w:ascii="Times New Roman" w:hAnsi="Times New Roman" w:cs="Times New Roman"/>
          <w:sz w:val="24"/>
          <w:szCs w:val="24"/>
        </w:rPr>
        <w:t xml:space="preserve"> 50</w:t>
      </w:r>
      <w:r w:rsidR="004D5AC4" w:rsidRPr="007C06B3">
        <w:rPr>
          <w:rFonts w:ascii="Times New Roman" w:hAnsi="Times New Roman" w:cs="Times New Roman"/>
          <w:sz w:val="24"/>
          <w:szCs w:val="24"/>
        </w:rPr>
        <w:t xml:space="preserve"> reads:</w:t>
      </w:r>
    </w:p>
    <w:p w:rsidR="006024BE" w:rsidRPr="007C06B3" w:rsidRDefault="006024BE" w:rsidP="00AD4FC9">
      <w:pPr>
        <w:spacing w:after="0" w:line="240" w:lineRule="auto"/>
        <w:jc w:val="both"/>
        <w:rPr>
          <w:rFonts w:ascii="Times New Roman" w:hAnsi="Times New Roman" w:cs="Times New Roman"/>
          <w:sz w:val="24"/>
          <w:szCs w:val="24"/>
        </w:rPr>
      </w:pPr>
    </w:p>
    <w:p w:rsidR="00FA0984" w:rsidRDefault="00FA0984" w:rsidP="00AD4FC9">
      <w:pPr>
        <w:autoSpaceDE w:val="0"/>
        <w:autoSpaceDN w:val="0"/>
        <w:adjustRightInd w:val="0"/>
        <w:spacing w:after="0" w:line="240" w:lineRule="auto"/>
        <w:jc w:val="both"/>
        <w:rPr>
          <w:rFonts w:ascii="Times New Roman" w:hAnsi="Times New Roman" w:cs="Times New Roman"/>
          <w:b/>
          <w:bCs/>
          <w:sz w:val="24"/>
          <w:szCs w:val="24"/>
        </w:rPr>
      </w:pPr>
      <w:r w:rsidRPr="007C06B3">
        <w:rPr>
          <w:rFonts w:ascii="Times New Roman" w:hAnsi="Times New Roman" w:cs="Times New Roman"/>
          <w:b/>
          <w:bCs/>
          <w:sz w:val="24"/>
          <w:szCs w:val="24"/>
        </w:rPr>
        <w:t>50 Cancellation of certificate of registration</w:t>
      </w:r>
    </w:p>
    <w:p w:rsidR="006024BE" w:rsidRPr="007C06B3" w:rsidRDefault="006024BE" w:rsidP="00AD4FC9">
      <w:pPr>
        <w:autoSpaceDE w:val="0"/>
        <w:autoSpaceDN w:val="0"/>
        <w:adjustRightInd w:val="0"/>
        <w:spacing w:after="0" w:line="240" w:lineRule="auto"/>
        <w:jc w:val="both"/>
        <w:rPr>
          <w:rFonts w:ascii="Times New Roman" w:hAnsi="Times New Roman" w:cs="Times New Roman"/>
          <w:b/>
          <w:bCs/>
          <w:sz w:val="24"/>
          <w:szCs w:val="24"/>
        </w:rPr>
      </w:pPr>
    </w:p>
    <w:p w:rsidR="00FA0984" w:rsidRDefault="00FA0984" w:rsidP="006024BE">
      <w:pPr>
        <w:autoSpaceDE w:val="0"/>
        <w:autoSpaceDN w:val="0"/>
        <w:adjustRightInd w:val="0"/>
        <w:spacing w:after="0" w:line="240" w:lineRule="auto"/>
        <w:ind w:left="1440" w:hanging="720"/>
        <w:jc w:val="both"/>
        <w:rPr>
          <w:rFonts w:ascii="Times New Roman" w:hAnsi="Times New Roman" w:cs="Times New Roman"/>
          <w:sz w:val="24"/>
          <w:szCs w:val="24"/>
        </w:rPr>
      </w:pPr>
      <w:r w:rsidRPr="007C06B3">
        <w:rPr>
          <w:rFonts w:ascii="Times New Roman" w:hAnsi="Times New Roman" w:cs="Times New Roman"/>
          <w:sz w:val="24"/>
          <w:szCs w:val="24"/>
        </w:rPr>
        <w:t xml:space="preserve">(1) </w:t>
      </w:r>
      <w:r w:rsidR="006024BE">
        <w:rPr>
          <w:rFonts w:ascii="Times New Roman" w:hAnsi="Times New Roman" w:cs="Times New Roman"/>
          <w:sz w:val="24"/>
          <w:szCs w:val="24"/>
        </w:rPr>
        <w:tab/>
      </w:r>
      <w:r w:rsidRPr="007C06B3">
        <w:rPr>
          <w:rFonts w:ascii="Times New Roman" w:hAnsi="Times New Roman" w:cs="Times New Roman"/>
          <w:sz w:val="24"/>
          <w:szCs w:val="24"/>
        </w:rPr>
        <w:t xml:space="preserve">Subject to subs (2), the mining commissioner may, notwithstanding subs (1) of section </w:t>
      </w:r>
      <w:r w:rsidRPr="007C06B3">
        <w:rPr>
          <w:rFonts w:ascii="Times New Roman" w:hAnsi="Times New Roman" w:cs="Times New Roman"/>
          <w:i/>
          <w:iCs/>
          <w:sz w:val="24"/>
          <w:szCs w:val="24"/>
        </w:rPr>
        <w:t>fifty eight</w:t>
      </w:r>
      <w:r w:rsidRPr="007C06B3">
        <w:rPr>
          <w:rFonts w:ascii="Times New Roman" w:hAnsi="Times New Roman" w:cs="Times New Roman"/>
          <w:sz w:val="24"/>
          <w:szCs w:val="24"/>
        </w:rPr>
        <w:t>, at any time cancel a certificate of registration issued in respect of a block or site if he is satisfied that—</w:t>
      </w:r>
    </w:p>
    <w:p w:rsidR="006024BE" w:rsidRPr="007C06B3" w:rsidRDefault="006024BE" w:rsidP="006024BE">
      <w:pPr>
        <w:autoSpaceDE w:val="0"/>
        <w:autoSpaceDN w:val="0"/>
        <w:adjustRightInd w:val="0"/>
        <w:spacing w:after="0" w:line="240" w:lineRule="auto"/>
        <w:ind w:left="1440" w:hanging="720"/>
        <w:jc w:val="both"/>
        <w:rPr>
          <w:rFonts w:ascii="Times New Roman" w:hAnsi="Times New Roman" w:cs="Times New Roman"/>
          <w:sz w:val="24"/>
          <w:szCs w:val="24"/>
        </w:rPr>
      </w:pPr>
    </w:p>
    <w:p w:rsidR="00FA0984" w:rsidRDefault="00FA0984" w:rsidP="006024BE">
      <w:pPr>
        <w:autoSpaceDE w:val="0"/>
        <w:autoSpaceDN w:val="0"/>
        <w:adjustRightInd w:val="0"/>
        <w:spacing w:after="0" w:line="240" w:lineRule="auto"/>
        <w:ind w:left="2160" w:hanging="720"/>
        <w:jc w:val="both"/>
        <w:rPr>
          <w:rFonts w:ascii="Times New Roman" w:hAnsi="Times New Roman" w:cs="Times New Roman"/>
          <w:sz w:val="24"/>
          <w:szCs w:val="24"/>
        </w:rPr>
      </w:pPr>
      <w:r w:rsidRPr="007C06B3">
        <w:rPr>
          <w:rFonts w:ascii="Times New Roman" w:hAnsi="Times New Roman" w:cs="Times New Roman"/>
          <w:sz w:val="24"/>
          <w:szCs w:val="24"/>
        </w:rPr>
        <w:t>(</w:t>
      </w:r>
      <w:r w:rsidRPr="007C06B3">
        <w:rPr>
          <w:rFonts w:ascii="Times New Roman" w:hAnsi="Times New Roman" w:cs="Times New Roman"/>
          <w:i/>
          <w:iCs/>
          <w:sz w:val="24"/>
          <w:szCs w:val="24"/>
        </w:rPr>
        <w:t>a</w:t>
      </w:r>
      <w:r w:rsidRPr="007C06B3">
        <w:rPr>
          <w:rFonts w:ascii="Times New Roman" w:hAnsi="Times New Roman" w:cs="Times New Roman"/>
          <w:sz w:val="24"/>
          <w:szCs w:val="24"/>
        </w:rPr>
        <w:t xml:space="preserve">) </w:t>
      </w:r>
      <w:r w:rsidR="006024BE">
        <w:rPr>
          <w:rFonts w:ascii="Times New Roman" w:hAnsi="Times New Roman" w:cs="Times New Roman"/>
          <w:sz w:val="24"/>
          <w:szCs w:val="24"/>
        </w:rPr>
        <w:tab/>
      </w:r>
      <w:r w:rsidRPr="007C06B3">
        <w:rPr>
          <w:rFonts w:ascii="Times New Roman" w:hAnsi="Times New Roman" w:cs="Times New Roman"/>
          <w:sz w:val="24"/>
          <w:szCs w:val="24"/>
        </w:rPr>
        <w:t xml:space="preserve">at the time when such block or site was pegged it was situated on ground reserved against prospecting and pegging under section </w:t>
      </w:r>
      <w:r w:rsidRPr="007C06B3">
        <w:rPr>
          <w:rFonts w:ascii="Times New Roman" w:hAnsi="Times New Roman" w:cs="Times New Roman"/>
          <w:i/>
          <w:iCs/>
          <w:sz w:val="24"/>
          <w:szCs w:val="24"/>
        </w:rPr>
        <w:t xml:space="preserve">thirty-one </w:t>
      </w:r>
      <w:r w:rsidRPr="007C06B3">
        <w:rPr>
          <w:rFonts w:ascii="Times New Roman" w:hAnsi="Times New Roman" w:cs="Times New Roman"/>
          <w:sz w:val="24"/>
          <w:szCs w:val="24"/>
        </w:rPr>
        <w:t xml:space="preserve">or </w:t>
      </w:r>
      <w:r w:rsidRPr="007C06B3">
        <w:rPr>
          <w:rFonts w:ascii="Times New Roman" w:hAnsi="Times New Roman" w:cs="Times New Roman"/>
          <w:i/>
          <w:iCs/>
          <w:sz w:val="24"/>
          <w:szCs w:val="24"/>
        </w:rPr>
        <w:t xml:space="preserve">thirty-five </w:t>
      </w:r>
      <w:r w:rsidRPr="007C06B3">
        <w:rPr>
          <w:rFonts w:ascii="Times New Roman" w:hAnsi="Times New Roman" w:cs="Times New Roman"/>
          <w:sz w:val="24"/>
          <w:szCs w:val="24"/>
        </w:rPr>
        <w:t xml:space="preserve">or on ground not open to pegging in terms of subs (3) of section </w:t>
      </w:r>
      <w:r w:rsidRPr="007C06B3">
        <w:rPr>
          <w:rFonts w:ascii="Times New Roman" w:hAnsi="Times New Roman" w:cs="Times New Roman"/>
          <w:i/>
          <w:iCs/>
          <w:sz w:val="24"/>
          <w:szCs w:val="24"/>
        </w:rPr>
        <w:t>two hundred and fifty-eight</w:t>
      </w:r>
      <w:r w:rsidRPr="007C06B3">
        <w:rPr>
          <w:rFonts w:ascii="Times New Roman" w:hAnsi="Times New Roman" w:cs="Times New Roman"/>
          <w:sz w:val="24"/>
          <w:szCs w:val="24"/>
        </w:rPr>
        <w:t>; or</w:t>
      </w:r>
    </w:p>
    <w:p w:rsidR="006024BE" w:rsidRPr="007C06B3" w:rsidRDefault="006024BE" w:rsidP="006024BE">
      <w:pPr>
        <w:autoSpaceDE w:val="0"/>
        <w:autoSpaceDN w:val="0"/>
        <w:adjustRightInd w:val="0"/>
        <w:spacing w:after="0" w:line="240" w:lineRule="auto"/>
        <w:ind w:left="2160" w:hanging="720"/>
        <w:jc w:val="both"/>
        <w:rPr>
          <w:rFonts w:ascii="Times New Roman" w:hAnsi="Times New Roman" w:cs="Times New Roman"/>
          <w:sz w:val="24"/>
          <w:szCs w:val="24"/>
        </w:rPr>
      </w:pPr>
    </w:p>
    <w:p w:rsidR="00FA0984" w:rsidRDefault="00FA0984" w:rsidP="006024BE">
      <w:pPr>
        <w:autoSpaceDE w:val="0"/>
        <w:autoSpaceDN w:val="0"/>
        <w:adjustRightInd w:val="0"/>
        <w:spacing w:after="0" w:line="240" w:lineRule="auto"/>
        <w:ind w:left="2160" w:hanging="720"/>
        <w:jc w:val="both"/>
        <w:rPr>
          <w:rFonts w:ascii="Times New Roman" w:hAnsi="Times New Roman" w:cs="Times New Roman"/>
          <w:sz w:val="24"/>
          <w:szCs w:val="24"/>
        </w:rPr>
      </w:pPr>
      <w:r w:rsidRPr="007C06B3">
        <w:rPr>
          <w:rFonts w:ascii="Times New Roman" w:hAnsi="Times New Roman" w:cs="Times New Roman"/>
          <w:sz w:val="24"/>
          <w:szCs w:val="24"/>
        </w:rPr>
        <w:t>(</w:t>
      </w:r>
      <w:r w:rsidRPr="007C06B3">
        <w:rPr>
          <w:rFonts w:ascii="Times New Roman" w:hAnsi="Times New Roman" w:cs="Times New Roman"/>
          <w:i/>
          <w:iCs/>
          <w:sz w:val="24"/>
          <w:szCs w:val="24"/>
        </w:rPr>
        <w:t>b</w:t>
      </w:r>
      <w:r w:rsidRPr="007C06B3">
        <w:rPr>
          <w:rFonts w:ascii="Times New Roman" w:hAnsi="Times New Roman" w:cs="Times New Roman"/>
          <w:sz w:val="24"/>
          <w:szCs w:val="24"/>
        </w:rPr>
        <w:t>)</w:t>
      </w:r>
      <w:r w:rsidR="006024BE">
        <w:rPr>
          <w:rFonts w:ascii="Times New Roman" w:hAnsi="Times New Roman" w:cs="Times New Roman"/>
          <w:sz w:val="24"/>
          <w:szCs w:val="24"/>
        </w:rPr>
        <w:tab/>
      </w:r>
      <w:r w:rsidRPr="007C06B3">
        <w:rPr>
          <w:rFonts w:ascii="Times New Roman" w:hAnsi="Times New Roman" w:cs="Times New Roman"/>
          <w:sz w:val="24"/>
          <w:szCs w:val="24"/>
        </w:rPr>
        <w:t xml:space="preserve"> </w:t>
      </w:r>
      <w:proofErr w:type="gramStart"/>
      <w:r w:rsidRPr="007C06B3">
        <w:rPr>
          <w:rFonts w:ascii="Times New Roman" w:hAnsi="Times New Roman" w:cs="Times New Roman"/>
          <w:sz w:val="24"/>
          <w:szCs w:val="24"/>
        </w:rPr>
        <w:t>provisions</w:t>
      </w:r>
      <w:proofErr w:type="gramEnd"/>
      <w:r w:rsidRPr="007C06B3">
        <w:rPr>
          <w:rFonts w:ascii="Times New Roman" w:hAnsi="Times New Roman" w:cs="Times New Roman"/>
          <w:sz w:val="24"/>
          <w:szCs w:val="24"/>
        </w:rPr>
        <w:t xml:space="preserve"> of this Act relating to the method of pegging a block or site were not substantially complied with in respect of such block or site.</w:t>
      </w:r>
    </w:p>
    <w:p w:rsidR="006024BE" w:rsidRPr="007C06B3" w:rsidRDefault="006024BE" w:rsidP="006024BE">
      <w:pPr>
        <w:autoSpaceDE w:val="0"/>
        <w:autoSpaceDN w:val="0"/>
        <w:adjustRightInd w:val="0"/>
        <w:spacing w:after="0" w:line="240" w:lineRule="auto"/>
        <w:ind w:left="2160" w:hanging="720"/>
        <w:jc w:val="both"/>
        <w:rPr>
          <w:rFonts w:ascii="Times New Roman" w:hAnsi="Times New Roman" w:cs="Times New Roman"/>
          <w:sz w:val="24"/>
          <w:szCs w:val="24"/>
        </w:rPr>
      </w:pPr>
    </w:p>
    <w:p w:rsidR="00FA0984" w:rsidRDefault="00FA0984" w:rsidP="006024BE">
      <w:pPr>
        <w:autoSpaceDE w:val="0"/>
        <w:autoSpaceDN w:val="0"/>
        <w:adjustRightInd w:val="0"/>
        <w:spacing w:after="0" w:line="240" w:lineRule="auto"/>
        <w:ind w:left="1440" w:hanging="720"/>
        <w:jc w:val="both"/>
        <w:rPr>
          <w:rFonts w:ascii="Times New Roman" w:hAnsi="Times New Roman" w:cs="Times New Roman"/>
          <w:sz w:val="24"/>
          <w:szCs w:val="24"/>
        </w:rPr>
      </w:pPr>
      <w:r w:rsidRPr="007C06B3">
        <w:rPr>
          <w:rFonts w:ascii="Times New Roman" w:hAnsi="Times New Roman" w:cs="Times New Roman"/>
          <w:sz w:val="24"/>
          <w:szCs w:val="24"/>
        </w:rPr>
        <w:t xml:space="preserve">(2) </w:t>
      </w:r>
      <w:r w:rsidR="006024BE">
        <w:rPr>
          <w:rFonts w:ascii="Times New Roman" w:hAnsi="Times New Roman" w:cs="Times New Roman"/>
          <w:sz w:val="24"/>
          <w:szCs w:val="24"/>
        </w:rPr>
        <w:tab/>
      </w:r>
      <w:r w:rsidRPr="007C06B3">
        <w:rPr>
          <w:rFonts w:ascii="Times New Roman" w:hAnsi="Times New Roman" w:cs="Times New Roman"/>
          <w:sz w:val="24"/>
          <w:szCs w:val="24"/>
        </w:rPr>
        <w:t>At least thirty days before cancelling a certificate of registration under subs (1), the mining commissioner shall give notice to the holder of the block or site of his intention to cancel such certificate and of the grounds for such cancellation and of the proposed date of such cancellation, and shall at the same time inform the holder that he may, at any time before that date, appeal in writing to the Minister against such cancellation.</w:t>
      </w:r>
    </w:p>
    <w:p w:rsidR="006024BE" w:rsidRPr="007C06B3" w:rsidRDefault="006024BE" w:rsidP="006024BE">
      <w:pPr>
        <w:autoSpaceDE w:val="0"/>
        <w:autoSpaceDN w:val="0"/>
        <w:adjustRightInd w:val="0"/>
        <w:spacing w:after="0" w:line="240" w:lineRule="auto"/>
        <w:ind w:left="1440" w:hanging="720"/>
        <w:jc w:val="both"/>
        <w:rPr>
          <w:rFonts w:ascii="Times New Roman" w:hAnsi="Times New Roman" w:cs="Times New Roman"/>
          <w:sz w:val="24"/>
          <w:szCs w:val="24"/>
        </w:rPr>
      </w:pPr>
    </w:p>
    <w:p w:rsidR="00FA0984" w:rsidRDefault="00FA0984" w:rsidP="006024BE">
      <w:pPr>
        <w:autoSpaceDE w:val="0"/>
        <w:autoSpaceDN w:val="0"/>
        <w:adjustRightInd w:val="0"/>
        <w:spacing w:after="0" w:line="240" w:lineRule="auto"/>
        <w:ind w:left="1440" w:hanging="720"/>
        <w:jc w:val="both"/>
        <w:rPr>
          <w:rFonts w:ascii="Times New Roman" w:hAnsi="Times New Roman" w:cs="Times New Roman"/>
          <w:i/>
          <w:iCs/>
          <w:sz w:val="24"/>
          <w:szCs w:val="24"/>
        </w:rPr>
      </w:pPr>
      <w:r w:rsidRPr="007C06B3">
        <w:rPr>
          <w:rFonts w:ascii="Times New Roman" w:hAnsi="Times New Roman" w:cs="Times New Roman"/>
          <w:sz w:val="24"/>
          <w:szCs w:val="24"/>
        </w:rPr>
        <w:t xml:space="preserve">(3) </w:t>
      </w:r>
      <w:r w:rsidR="006024BE">
        <w:rPr>
          <w:rFonts w:ascii="Times New Roman" w:hAnsi="Times New Roman" w:cs="Times New Roman"/>
          <w:sz w:val="24"/>
          <w:szCs w:val="24"/>
        </w:rPr>
        <w:tab/>
      </w:r>
      <w:r w:rsidRPr="007C06B3">
        <w:rPr>
          <w:rFonts w:ascii="Times New Roman" w:hAnsi="Times New Roman" w:cs="Times New Roman"/>
          <w:sz w:val="24"/>
          <w:szCs w:val="24"/>
        </w:rPr>
        <w:t xml:space="preserve">Such notice shall be given by registered letter addressed to the holder of the block or site at the postal address recorded in the office of the mining commissioner or, if no such address is recorded, by publication thereof in the </w:t>
      </w:r>
      <w:r w:rsidRPr="007C06B3">
        <w:rPr>
          <w:rFonts w:ascii="Times New Roman" w:hAnsi="Times New Roman" w:cs="Times New Roman"/>
          <w:i/>
          <w:iCs/>
          <w:sz w:val="24"/>
          <w:szCs w:val="24"/>
        </w:rPr>
        <w:t>Gazette.</w:t>
      </w:r>
    </w:p>
    <w:p w:rsidR="006024BE" w:rsidRPr="007C06B3" w:rsidRDefault="006024BE" w:rsidP="006024BE">
      <w:pPr>
        <w:autoSpaceDE w:val="0"/>
        <w:autoSpaceDN w:val="0"/>
        <w:adjustRightInd w:val="0"/>
        <w:spacing w:after="0" w:line="240" w:lineRule="auto"/>
        <w:ind w:left="1440" w:hanging="720"/>
        <w:jc w:val="both"/>
        <w:rPr>
          <w:rFonts w:ascii="Times New Roman" w:hAnsi="Times New Roman" w:cs="Times New Roman"/>
          <w:sz w:val="24"/>
          <w:szCs w:val="24"/>
        </w:rPr>
      </w:pPr>
    </w:p>
    <w:p w:rsidR="00FA0984" w:rsidRDefault="00FA0984" w:rsidP="006024BE">
      <w:pPr>
        <w:autoSpaceDE w:val="0"/>
        <w:autoSpaceDN w:val="0"/>
        <w:adjustRightInd w:val="0"/>
        <w:spacing w:after="0" w:line="240" w:lineRule="auto"/>
        <w:ind w:left="1440" w:hanging="720"/>
        <w:jc w:val="both"/>
        <w:rPr>
          <w:rFonts w:ascii="Times New Roman" w:hAnsi="Times New Roman" w:cs="Times New Roman"/>
          <w:sz w:val="24"/>
          <w:szCs w:val="24"/>
        </w:rPr>
      </w:pPr>
      <w:r w:rsidRPr="007C06B3">
        <w:rPr>
          <w:rFonts w:ascii="Times New Roman" w:hAnsi="Times New Roman" w:cs="Times New Roman"/>
          <w:sz w:val="24"/>
          <w:szCs w:val="24"/>
        </w:rPr>
        <w:lastRenderedPageBreak/>
        <w:t xml:space="preserve">(4) </w:t>
      </w:r>
      <w:r w:rsidR="006024BE">
        <w:rPr>
          <w:rFonts w:ascii="Times New Roman" w:hAnsi="Times New Roman" w:cs="Times New Roman"/>
          <w:sz w:val="24"/>
          <w:szCs w:val="24"/>
        </w:rPr>
        <w:tab/>
      </w:r>
      <w:r w:rsidRPr="007C06B3">
        <w:rPr>
          <w:rFonts w:ascii="Times New Roman" w:hAnsi="Times New Roman" w:cs="Times New Roman"/>
          <w:sz w:val="24"/>
          <w:szCs w:val="24"/>
        </w:rPr>
        <w:t>Where such an appeal is made, the Minister shall give directions to the mining commissioner as to whether or not the certificate of registration is to be cancelled, and the mining commissioner shall comply with such directions.</w:t>
      </w:r>
    </w:p>
    <w:p w:rsidR="00893DD8" w:rsidRPr="007C06B3" w:rsidRDefault="00893DD8" w:rsidP="006024BE">
      <w:pPr>
        <w:autoSpaceDE w:val="0"/>
        <w:autoSpaceDN w:val="0"/>
        <w:adjustRightInd w:val="0"/>
        <w:spacing w:after="0" w:line="240" w:lineRule="auto"/>
        <w:ind w:left="1440" w:hanging="720"/>
        <w:jc w:val="both"/>
        <w:rPr>
          <w:rFonts w:ascii="Times New Roman" w:hAnsi="Times New Roman" w:cs="Times New Roman"/>
          <w:sz w:val="24"/>
          <w:szCs w:val="24"/>
        </w:rPr>
      </w:pPr>
    </w:p>
    <w:p w:rsidR="00FA0984" w:rsidRDefault="00FA0984" w:rsidP="00893DD8">
      <w:pPr>
        <w:autoSpaceDE w:val="0"/>
        <w:autoSpaceDN w:val="0"/>
        <w:adjustRightInd w:val="0"/>
        <w:spacing w:after="0" w:line="240" w:lineRule="auto"/>
        <w:ind w:left="1440" w:hanging="720"/>
        <w:jc w:val="both"/>
        <w:rPr>
          <w:rFonts w:ascii="Times New Roman" w:hAnsi="Times New Roman" w:cs="Times New Roman"/>
          <w:sz w:val="24"/>
          <w:szCs w:val="24"/>
        </w:rPr>
      </w:pPr>
      <w:r w:rsidRPr="007C06B3">
        <w:rPr>
          <w:rFonts w:ascii="Times New Roman" w:hAnsi="Times New Roman" w:cs="Times New Roman"/>
          <w:sz w:val="24"/>
          <w:szCs w:val="24"/>
        </w:rPr>
        <w:t>(5)</w:t>
      </w:r>
      <w:r w:rsidR="00893DD8">
        <w:rPr>
          <w:rFonts w:ascii="Times New Roman" w:hAnsi="Times New Roman" w:cs="Times New Roman"/>
          <w:sz w:val="24"/>
          <w:szCs w:val="24"/>
        </w:rPr>
        <w:tab/>
      </w:r>
      <w:r w:rsidRPr="007C06B3">
        <w:rPr>
          <w:rFonts w:ascii="Times New Roman" w:hAnsi="Times New Roman" w:cs="Times New Roman"/>
          <w:sz w:val="24"/>
          <w:szCs w:val="24"/>
        </w:rPr>
        <w:t xml:space="preserve"> Upon such cancellation the mining commissioner shall post upon the board whereon notices of forfeiture are posted a notice giving particulars of such cancellation and shall, in addition, publish those particulars in the </w:t>
      </w:r>
      <w:r w:rsidRPr="007C06B3">
        <w:rPr>
          <w:rFonts w:ascii="Times New Roman" w:hAnsi="Times New Roman" w:cs="Times New Roman"/>
          <w:i/>
          <w:iCs/>
          <w:sz w:val="24"/>
          <w:szCs w:val="24"/>
        </w:rPr>
        <w:t xml:space="preserve">Gazette </w:t>
      </w:r>
      <w:r w:rsidRPr="007C06B3">
        <w:rPr>
          <w:rFonts w:ascii="Times New Roman" w:hAnsi="Times New Roman" w:cs="Times New Roman"/>
          <w:sz w:val="24"/>
          <w:szCs w:val="24"/>
        </w:rPr>
        <w:t>and in a newspaper circulating in his district.</w:t>
      </w:r>
    </w:p>
    <w:p w:rsidR="00893DD8" w:rsidRPr="007C06B3" w:rsidRDefault="00893DD8" w:rsidP="00893DD8">
      <w:pPr>
        <w:autoSpaceDE w:val="0"/>
        <w:autoSpaceDN w:val="0"/>
        <w:adjustRightInd w:val="0"/>
        <w:spacing w:after="0" w:line="240" w:lineRule="auto"/>
        <w:ind w:left="1440" w:hanging="720"/>
        <w:jc w:val="both"/>
        <w:rPr>
          <w:rFonts w:ascii="Times New Roman" w:hAnsi="Times New Roman" w:cs="Times New Roman"/>
          <w:sz w:val="24"/>
          <w:szCs w:val="24"/>
        </w:rPr>
      </w:pPr>
    </w:p>
    <w:p w:rsidR="00FA0984" w:rsidRPr="007C06B3" w:rsidRDefault="00FA0984" w:rsidP="00893DD8">
      <w:pPr>
        <w:autoSpaceDE w:val="0"/>
        <w:autoSpaceDN w:val="0"/>
        <w:adjustRightInd w:val="0"/>
        <w:spacing w:after="0" w:line="240" w:lineRule="auto"/>
        <w:ind w:left="1440" w:hanging="720"/>
        <w:jc w:val="both"/>
        <w:rPr>
          <w:rFonts w:ascii="Times New Roman" w:hAnsi="Times New Roman" w:cs="Times New Roman"/>
          <w:sz w:val="24"/>
          <w:szCs w:val="24"/>
        </w:rPr>
      </w:pPr>
      <w:r w:rsidRPr="007C06B3">
        <w:rPr>
          <w:rFonts w:ascii="Times New Roman" w:hAnsi="Times New Roman" w:cs="Times New Roman"/>
          <w:sz w:val="24"/>
          <w:szCs w:val="24"/>
        </w:rPr>
        <w:t xml:space="preserve">(6) </w:t>
      </w:r>
      <w:r w:rsidR="00893DD8">
        <w:rPr>
          <w:rFonts w:ascii="Times New Roman" w:hAnsi="Times New Roman" w:cs="Times New Roman"/>
          <w:sz w:val="24"/>
          <w:szCs w:val="24"/>
        </w:rPr>
        <w:tab/>
      </w:r>
      <w:r w:rsidRPr="007C06B3">
        <w:rPr>
          <w:rFonts w:ascii="Times New Roman" w:hAnsi="Times New Roman" w:cs="Times New Roman"/>
          <w:sz w:val="24"/>
          <w:szCs w:val="24"/>
        </w:rPr>
        <w:t xml:space="preserve">A mining location, the certificate of registration of which has been cancelled in terms of this section, shall, for the purposes of sections </w:t>
      </w:r>
      <w:r w:rsidRPr="007C06B3">
        <w:rPr>
          <w:rFonts w:ascii="Times New Roman" w:hAnsi="Times New Roman" w:cs="Times New Roman"/>
          <w:i/>
          <w:iCs/>
          <w:sz w:val="24"/>
          <w:szCs w:val="24"/>
        </w:rPr>
        <w:t>two hundred and sixty-eight</w:t>
      </w:r>
      <w:r w:rsidRPr="007C06B3">
        <w:rPr>
          <w:rFonts w:ascii="Times New Roman" w:hAnsi="Times New Roman" w:cs="Times New Roman"/>
          <w:sz w:val="24"/>
          <w:szCs w:val="24"/>
        </w:rPr>
        <w:t xml:space="preserve">, </w:t>
      </w:r>
      <w:r w:rsidRPr="007C06B3">
        <w:rPr>
          <w:rFonts w:ascii="Times New Roman" w:hAnsi="Times New Roman" w:cs="Times New Roman"/>
          <w:i/>
          <w:iCs/>
          <w:sz w:val="24"/>
          <w:szCs w:val="24"/>
        </w:rPr>
        <w:t>two hundred and sixty-nine</w:t>
      </w:r>
      <w:r w:rsidRPr="007C06B3">
        <w:rPr>
          <w:rFonts w:ascii="Times New Roman" w:hAnsi="Times New Roman" w:cs="Times New Roman"/>
          <w:sz w:val="24"/>
          <w:szCs w:val="24"/>
        </w:rPr>
        <w:t xml:space="preserve">, </w:t>
      </w:r>
      <w:r w:rsidRPr="007C06B3">
        <w:rPr>
          <w:rFonts w:ascii="Times New Roman" w:hAnsi="Times New Roman" w:cs="Times New Roman"/>
          <w:i/>
          <w:iCs/>
          <w:sz w:val="24"/>
          <w:szCs w:val="24"/>
        </w:rPr>
        <w:t>three hundred and</w:t>
      </w:r>
      <w:r w:rsidRPr="007C06B3">
        <w:rPr>
          <w:rFonts w:ascii="Times New Roman" w:hAnsi="Times New Roman" w:cs="Times New Roman"/>
          <w:sz w:val="24"/>
          <w:szCs w:val="24"/>
        </w:rPr>
        <w:t xml:space="preserve"> </w:t>
      </w:r>
      <w:r w:rsidRPr="007C06B3">
        <w:rPr>
          <w:rFonts w:ascii="Times New Roman" w:hAnsi="Times New Roman" w:cs="Times New Roman"/>
          <w:i/>
          <w:iCs/>
          <w:sz w:val="24"/>
          <w:szCs w:val="24"/>
        </w:rPr>
        <w:t xml:space="preserve">sixty-three </w:t>
      </w:r>
      <w:r w:rsidRPr="007C06B3">
        <w:rPr>
          <w:rFonts w:ascii="Times New Roman" w:hAnsi="Times New Roman" w:cs="Times New Roman"/>
          <w:sz w:val="24"/>
          <w:szCs w:val="24"/>
        </w:rPr>
        <w:t xml:space="preserve">and </w:t>
      </w:r>
      <w:r w:rsidRPr="007C06B3">
        <w:rPr>
          <w:rFonts w:ascii="Times New Roman" w:hAnsi="Times New Roman" w:cs="Times New Roman"/>
          <w:i/>
          <w:iCs/>
          <w:sz w:val="24"/>
          <w:szCs w:val="24"/>
        </w:rPr>
        <w:t>three hundred and seventy-five</w:t>
      </w:r>
      <w:r w:rsidRPr="007C06B3">
        <w:rPr>
          <w:rFonts w:ascii="Times New Roman" w:hAnsi="Times New Roman" w:cs="Times New Roman"/>
          <w:sz w:val="24"/>
          <w:szCs w:val="24"/>
        </w:rPr>
        <w:t xml:space="preserve">, be deemed to have been forfeited and, accordingly, any reference in section </w:t>
      </w:r>
      <w:r w:rsidRPr="007C06B3">
        <w:rPr>
          <w:rFonts w:ascii="Times New Roman" w:hAnsi="Times New Roman" w:cs="Times New Roman"/>
          <w:i/>
          <w:iCs/>
          <w:sz w:val="24"/>
          <w:szCs w:val="24"/>
        </w:rPr>
        <w:t xml:space="preserve">two hundred and sixty-nine </w:t>
      </w:r>
      <w:r w:rsidRPr="007C06B3">
        <w:rPr>
          <w:rFonts w:ascii="Times New Roman" w:hAnsi="Times New Roman" w:cs="Times New Roman"/>
          <w:sz w:val="24"/>
          <w:szCs w:val="24"/>
        </w:rPr>
        <w:t>to the posting of a forfeiture notice shall be read as including a reference to the posting of the notice of such cancellation.</w:t>
      </w:r>
    </w:p>
    <w:p w:rsidR="00055A04" w:rsidRPr="007C06B3" w:rsidRDefault="00055A04" w:rsidP="00AD4FC9">
      <w:pPr>
        <w:autoSpaceDE w:val="0"/>
        <w:autoSpaceDN w:val="0"/>
        <w:adjustRightInd w:val="0"/>
        <w:spacing w:after="0" w:line="240" w:lineRule="auto"/>
        <w:jc w:val="both"/>
        <w:rPr>
          <w:rFonts w:ascii="Times New Roman" w:hAnsi="Times New Roman" w:cs="Times New Roman"/>
          <w:b/>
          <w:bCs/>
          <w:sz w:val="24"/>
          <w:szCs w:val="24"/>
        </w:rPr>
      </w:pPr>
    </w:p>
    <w:p w:rsidR="001C1A21" w:rsidRPr="007C06B3" w:rsidRDefault="00027B8D" w:rsidP="00AA32AB">
      <w:pPr>
        <w:autoSpaceDE w:val="0"/>
        <w:autoSpaceDN w:val="0"/>
        <w:adjustRightInd w:val="0"/>
        <w:spacing w:after="0" w:line="360" w:lineRule="auto"/>
        <w:ind w:firstLine="720"/>
        <w:jc w:val="both"/>
        <w:rPr>
          <w:rFonts w:ascii="Times New Roman" w:hAnsi="Times New Roman" w:cs="Times New Roman"/>
          <w:bCs/>
          <w:sz w:val="24"/>
          <w:szCs w:val="24"/>
        </w:rPr>
      </w:pPr>
      <w:r w:rsidRPr="007C06B3">
        <w:rPr>
          <w:rFonts w:ascii="Times New Roman" w:hAnsi="Times New Roman" w:cs="Times New Roman"/>
          <w:bCs/>
          <w:sz w:val="24"/>
          <w:szCs w:val="24"/>
        </w:rPr>
        <w:t xml:space="preserve">Mr </w:t>
      </w:r>
      <w:proofErr w:type="spellStart"/>
      <w:r w:rsidRPr="007C06B3">
        <w:rPr>
          <w:rFonts w:ascii="Times New Roman" w:hAnsi="Times New Roman" w:cs="Times New Roman"/>
          <w:bCs/>
          <w:i/>
          <w:sz w:val="24"/>
          <w:szCs w:val="24"/>
        </w:rPr>
        <w:t>Uriri</w:t>
      </w:r>
      <w:proofErr w:type="spellEnd"/>
      <w:r w:rsidRPr="007C06B3">
        <w:rPr>
          <w:rFonts w:ascii="Times New Roman" w:hAnsi="Times New Roman" w:cs="Times New Roman"/>
          <w:bCs/>
          <w:i/>
          <w:sz w:val="24"/>
          <w:szCs w:val="24"/>
        </w:rPr>
        <w:t xml:space="preserve"> </w:t>
      </w:r>
      <w:r w:rsidRPr="007C06B3">
        <w:rPr>
          <w:rFonts w:ascii="Times New Roman" w:hAnsi="Times New Roman" w:cs="Times New Roman"/>
          <w:bCs/>
          <w:sz w:val="24"/>
          <w:szCs w:val="24"/>
        </w:rPr>
        <w:t xml:space="preserve">submitted that the </w:t>
      </w:r>
      <w:r w:rsidR="002B4AD7">
        <w:rPr>
          <w:rFonts w:ascii="Times New Roman" w:hAnsi="Times New Roman" w:cs="Times New Roman"/>
          <w:bCs/>
          <w:sz w:val="24"/>
          <w:szCs w:val="24"/>
        </w:rPr>
        <w:t xml:space="preserve">mining claims were registered in the name of the first respondent in terms of the Act for at least two years before the dispute to his title was raised in this court </w:t>
      </w:r>
      <w:r w:rsidRPr="007C06B3">
        <w:rPr>
          <w:rFonts w:ascii="Times New Roman" w:hAnsi="Times New Roman" w:cs="Times New Roman"/>
          <w:bCs/>
          <w:sz w:val="24"/>
          <w:szCs w:val="24"/>
        </w:rPr>
        <w:t xml:space="preserve">and were validly held by him when he transferred them by order of this court in HC 5125/11 on 7 July 2011. </w:t>
      </w:r>
      <w:r w:rsidR="001F2F58" w:rsidRPr="007C06B3">
        <w:rPr>
          <w:rFonts w:ascii="Times New Roman" w:hAnsi="Times New Roman" w:cs="Times New Roman"/>
          <w:bCs/>
          <w:sz w:val="24"/>
          <w:szCs w:val="24"/>
        </w:rPr>
        <w:t>He relied on s 50 and 58 of the Act and correspondence emanating from the second respondent’s office on whether or not the certificates were cancelled.</w:t>
      </w:r>
      <w:r w:rsidR="00E84F2A" w:rsidRPr="007C06B3">
        <w:rPr>
          <w:rFonts w:ascii="Times New Roman" w:hAnsi="Times New Roman" w:cs="Times New Roman"/>
          <w:bCs/>
          <w:sz w:val="24"/>
          <w:szCs w:val="24"/>
        </w:rPr>
        <w:t xml:space="preserve"> </w:t>
      </w:r>
      <w:r w:rsidR="001C1A21" w:rsidRPr="007C06B3">
        <w:rPr>
          <w:rFonts w:ascii="Times New Roman" w:hAnsi="Times New Roman" w:cs="Times New Roman"/>
          <w:bCs/>
          <w:sz w:val="24"/>
          <w:szCs w:val="24"/>
        </w:rPr>
        <w:t>S</w:t>
      </w:r>
      <w:r w:rsidR="00AA32AB">
        <w:rPr>
          <w:rFonts w:ascii="Times New Roman" w:hAnsi="Times New Roman" w:cs="Times New Roman"/>
          <w:bCs/>
          <w:sz w:val="24"/>
          <w:szCs w:val="24"/>
        </w:rPr>
        <w:t>ection</w:t>
      </w:r>
      <w:r w:rsidR="001C1A21" w:rsidRPr="007C06B3">
        <w:rPr>
          <w:rFonts w:ascii="Times New Roman" w:hAnsi="Times New Roman" w:cs="Times New Roman"/>
          <w:bCs/>
          <w:sz w:val="24"/>
          <w:szCs w:val="24"/>
        </w:rPr>
        <w:t xml:space="preserve"> 58 reads:</w:t>
      </w:r>
    </w:p>
    <w:p w:rsidR="001C1A21" w:rsidRDefault="00AA32AB" w:rsidP="00AD4FC9">
      <w:pPr>
        <w:autoSpaceDE w:val="0"/>
        <w:autoSpaceDN w:val="0"/>
        <w:adjustRightInd w:val="0"/>
        <w:spacing w:after="0" w:line="240" w:lineRule="auto"/>
        <w:ind w:left="720"/>
        <w:jc w:val="both"/>
        <w:rPr>
          <w:rFonts w:ascii="Times New Roman" w:hAnsi="Times New Roman" w:cs="Times New Roman"/>
          <w:b/>
          <w:bCs/>
          <w:sz w:val="24"/>
          <w:szCs w:val="24"/>
        </w:rPr>
      </w:pPr>
      <w:r>
        <w:rPr>
          <w:rFonts w:ascii="Times New Roman" w:hAnsi="Times New Roman" w:cs="Times New Roman"/>
          <w:b/>
          <w:bCs/>
          <w:sz w:val="24"/>
          <w:szCs w:val="24"/>
        </w:rPr>
        <w:t>“</w:t>
      </w:r>
      <w:r w:rsidR="001C1A21" w:rsidRPr="007C06B3">
        <w:rPr>
          <w:rFonts w:ascii="Times New Roman" w:hAnsi="Times New Roman" w:cs="Times New Roman"/>
          <w:b/>
          <w:bCs/>
          <w:sz w:val="24"/>
          <w:szCs w:val="24"/>
        </w:rPr>
        <w:t>58 Impeachment of title, when barred</w:t>
      </w:r>
    </w:p>
    <w:p w:rsidR="00AA32AB" w:rsidRPr="007C06B3" w:rsidRDefault="00AA32AB" w:rsidP="00AD4FC9">
      <w:pPr>
        <w:autoSpaceDE w:val="0"/>
        <w:autoSpaceDN w:val="0"/>
        <w:adjustRightInd w:val="0"/>
        <w:spacing w:after="0" w:line="240" w:lineRule="auto"/>
        <w:ind w:left="720"/>
        <w:jc w:val="both"/>
        <w:rPr>
          <w:rFonts w:ascii="Times New Roman" w:hAnsi="Times New Roman" w:cs="Times New Roman"/>
          <w:b/>
          <w:bCs/>
          <w:sz w:val="24"/>
          <w:szCs w:val="24"/>
        </w:rPr>
      </w:pPr>
    </w:p>
    <w:p w:rsidR="001C1A21" w:rsidRDefault="001C1A21" w:rsidP="00AD4FC9">
      <w:pPr>
        <w:autoSpaceDE w:val="0"/>
        <w:autoSpaceDN w:val="0"/>
        <w:adjustRightInd w:val="0"/>
        <w:spacing w:after="0" w:line="240" w:lineRule="auto"/>
        <w:ind w:left="720"/>
        <w:jc w:val="both"/>
        <w:rPr>
          <w:rFonts w:ascii="Times New Roman" w:hAnsi="Times New Roman" w:cs="Times New Roman"/>
          <w:sz w:val="24"/>
          <w:szCs w:val="24"/>
        </w:rPr>
      </w:pPr>
      <w:r w:rsidRPr="007C06B3">
        <w:rPr>
          <w:rFonts w:ascii="Times New Roman" w:hAnsi="Times New Roman" w:cs="Times New Roman"/>
          <w:sz w:val="24"/>
          <w:szCs w:val="24"/>
        </w:rPr>
        <w:t>When a mining location or a secondary reef in a mining location has been registered for a period of two years it shall not be competent for any person to dispute the title in respect of such location or reef on the ground that the pegging of such location or reef was invalid or illegal or that provisions of this Act were not complied with prior to the issue of the certificate of registration</w:t>
      </w:r>
      <w:r w:rsidR="00AA32AB">
        <w:rPr>
          <w:rFonts w:ascii="Times New Roman" w:hAnsi="Times New Roman" w:cs="Times New Roman"/>
          <w:sz w:val="24"/>
          <w:szCs w:val="24"/>
        </w:rPr>
        <w:t>”</w:t>
      </w:r>
      <w:r w:rsidRPr="007C06B3">
        <w:rPr>
          <w:rFonts w:ascii="Times New Roman" w:hAnsi="Times New Roman" w:cs="Times New Roman"/>
          <w:sz w:val="24"/>
          <w:szCs w:val="24"/>
        </w:rPr>
        <w:t>.</w:t>
      </w:r>
    </w:p>
    <w:p w:rsidR="00AA32AB" w:rsidRPr="007C06B3" w:rsidRDefault="00AA32AB" w:rsidP="00AD4FC9">
      <w:pPr>
        <w:autoSpaceDE w:val="0"/>
        <w:autoSpaceDN w:val="0"/>
        <w:adjustRightInd w:val="0"/>
        <w:spacing w:after="0" w:line="240" w:lineRule="auto"/>
        <w:ind w:left="720"/>
        <w:jc w:val="both"/>
        <w:rPr>
          <w:rFonts w:ascii="Times New Roman" w:hAnsi="Times New Roman" w:cs="Times New Roman"/>
          <w:sz w:val="24"/>
          <w:szCs w:val="24"/>
        </w:rPr>
      </w:pPr>
    </w:p>
    <w:p w:rsidR="00BA3F24" w:rsidRPr="007C06B3" w:rsidRDefault="001F2F58" w:rsidP="00AA32AB">
      <w:pPr>
        <w:spacing w:after="0" w:line="360" w:lineRule="auto"/>
        <w:ind w:firstLine="720"/>
        <w:jc w:val="both"/>
        <w:rPr>
          <w:rFonts w:ascii="Times New Roman" w:hAnsi="Times New Roman" w:cs="Times New Roman"/>
          <w:b/>
          <w:sz w:val="24"/>
          <w:szCs w:val="24"/>
        </w:rPr>
      </w:pPr>
      <w:r w:rsidRPr="007C06B3">
        <w:rPr>
          <w:rFonts w:ascii="Times New Roman" w:hAnsi="Times New Roman" w:cs="Times New Roman"/>
          <w:sz w:val="24"/>
          <w:szCs w:val="24"/>
        </w:rPr>
        <w:t xml:space="preserve">He </w:t>
      </w:r>
      <w:proofErr w:type="spellStart"/>
      <w:r w:rsidRPr="007C06B3">
        <w:rPr>
          <w:rFonts w:ascii="Times New Roman" w:hAnsi="Times New Roman" w:cs="Times New Roman"/>
          <w:sz w:val="24"/>
          <w:szCs w:val="24"/>
        </w:rPr>
        <w:t>contented</w:t>
      </w:r>
      <w:proofErr w:type="spellEnd"/>
      <w:r w:rsidRPr="007C06B3">
        <w:rPr>
          <w:rFonts w:ascii="Times New Roman" w:hAnsi="Times New Roman" w:cs="Times New Roman"/>
          <w:sz w:val="24"/>
          <w:szCs w:val="24"/>
        </w:rPr>
        <w:t xml:space="preserve"> that the first respondent was not aware of the dispute raised against him by applicant on 25 July 2007. The applicant did not write to him or copy to him the letter of complainant dispatched to the second respondent. </w:t>
      </w:r>
      <w:r w:rsidR="00F923B3" w:rsidRPr="007C06B3">
        <w:rPr>
          <w:rFonts w:ascii="Times New Roman" w:hAnsi="Times New Roman" w:cs="Times New Roman"/>
          <w:sz w:val="24"/>
          <w:szCs w:val="24"/>
        </w:rPr>
        <w:t>He disputed the alleged cancellation of his rights and averred that he was not served with the letter of cancellation even though it</w:t>
      </w:r>
      <w:r w:rsidR="00E03D95" w:rsidRPr="007C06B3">
        <w:rPr>
          <w:rFonts w:ascii="Times New Roman" w:hAnsi="Times New Roman" w:cs="Times New Roman"/>
          <w:sz w:val="24"/>
          <w:szCs w:val="24"/>
        </w:rPr>
        <w:t xml:space="preserve"> was purportedly</w:t>
      </w:r>
      <w:r w:rsidR="00F923B3" w:rsidRPr="007C06B3">
        <w:rPr>
          <w:rFonts w:ascii="Times New Roman" w:hAnsi="Times New Roman" w:cs="Times New Roman"/>
          <w:sz w:val="24"/>
          <w:szCs w:val="24"/>
        </w:rPr>
        <w:t xml:space="preserve"> copied to him. </w:t>
      </w:r>
      <w:r w:rsidR="00D92816" w:rsidRPr="007C06B3">
        <w:rPr>
          <w:rFonts w:ascii="Times New Roman" w:hAnsi="Times New Roman" w:cs="Times New Roman"/>
          <w:sz w:val="24"/>
          <w:szCs w:val="24"/>
        </w:rPr>
        <w:t xml:space="preserve">The </w:t>
      </w:r>
      <w:r w:rsidR="00F923B3" w:rsidRPr="007C06B3">
        <w:rPr>
          <w:rFonts w:ascii="Times New Roman" w:hAnsi="Times New Roman" w:cs="Times New Roman"/>
          <w:sz w:val="24"/>
          <w:szCs w:val="24"/>
        </w:rPr>
        <w:t>letter</w:t>
      </w:r>
      <w:r w:rsidR="00D92816" w:rsidRPr="007C06B3">
        <w:rPr>
          <w:rFonts w:ascii="Times New Roman" w:hAnsi="Times New Roman" w:cs="Times New Roman"/>
          <w:sz w:val="24"/>
          <w:szCs w:val="24"/>
        </w:rPr>
        <w:t>s</w:t>
      </w:r>
      <w:r w:rsidR="00F923B3" w:rsidRPr="007C06B3">
        <w:rPr>
          <w:rFonts w:ascii="Times New Roman" w:hAnsi="Times New Roman" w:cs="Times New Roman"/>
          <w:sz w:val="24"/>
          <w:szCs w:val="24"/>
        </w:rPr>
        <w:t xml:space="preserve"> of 6 September 2007 notifying him of the proposed cancellation and 6 Novembe</w:t>
      </w:r>
      <w:r w:rsidR="00D92816" w:rsidRPr="007C06B3">
        <w:rPr>
          <w:rFonts w:ascii="Times New Roman" w:hAnsi="Times New Roman" w:cs="Times New Roman"/>
          <w:sz w:val="24"/>
          <w:szCs w:val="24"/>
        </w:rPr>
        <w:t xml:space="preserve">r 2007 on the cancellation and 2 February 2011 </w:t>
      </w:r>
      <w:r w:rsidR="00F923B3" w:rsidRPr="007C06B3">
        <w:rPr>
          <w:rFonts w:ascii="Times New Roman" w:hAnsi="Times New Roman" w:cs="Times New Roman"/>
          <w:sz w:val="24"/>
          <w:szCs w:val="24"/>
        </w:rPr>
        <w:t>indicating that he was the holder of the claims in dispute</w:t>
      </w:r>
      <w:r w:rsidR="00D92816" w:rsidRPr="007C06B3">
        <w:rPr>
          <w:rFonts w:ascii="Times New Roman" w:hAnsi="Times New Roman" w:cs="Times New Roman"/>
          <w:sz w:val="24"/>
          <w:szCs w:val="24"/>
        </w:rPr>
        <w:t xml:space="preserve"> were all written on behalf of the second respondent by the same individual</w:t>
      </w:r>
      <w:r w:rsidR="00F923B3" w:rsidRPr="007C06B3">
        <w:rPr>
          <w:rFonts w:ascii="Times New Roman" w:hAnsi="Times New Roman" w:cs="Times New Roman"/>
          <w:sz w:val="24"/>
          <w:szCs w:val="24"/>
        </w:rPr>
        <w:t xml:space="preserve">. </w:t>
      </w:r>
      <w:r w:rsidR="008940DD" w:rsidRPr="007C06B3">
        <w:rPr>
          <w:rFonts w:ascii="Times New Roman" w:hAnsi="Times New Roman" w:cs="Times New Roman"/>
          <w:sz w:val="24"/>
          <w:szCs w:val="24"/>
        </w:rPr>
        <w:t>He attached an inspection certificate issued on 14 December 2010 indicating that he held the claims</w:t>
      </w:r>
      <w:r w:rsidR="00970B22">
        <w:rPr>
          <w:rFonts w:ascii="Times New Roman" w:hAnsi="Times New Roman" w:cs="Times New Roman"/>
          <w:sz w:val="24"/>
          <w:szCs w:val="24"/>
        </w:rPr>
        <w:t xml:space="preserve"> pending the next inspection on </w:t>
      </w:r>
      <w:r w:rsidR="008940DD" w:rsidRPr="007C06B3">
        <w:rPr>
          <w:rFonts w:ascii="Times New Roman" w:hAnsi="Times New Roman" w:cs="Times New Roman"/>
          <w:sz w:val="24"/>
          <w:szCs w:val="24"/>
        </w:rPr>
        <w:t>12 March 2011.</w:t>
      </w:r>
      <w:r w:rsidRPr="007C06B3">
        <w:rPr>
          <w:rFonts w:ascii="Times New Roman" w:hAnsi="Times New Roman" w:cs="Times New Roman"/>
          <w:sz w:val="24"/>
          <w:szCs w:val="24"/>
        </w:rPr>
        <w:t xml:space="preserve"> </w:t>
      </w:r>
      <w:r w:rsidR="00791BFB" w:rsidRPr="007C06B3">
        <w:rPr>
          <w:rFonts w:ascii="Times New Roman" w:hAnsi="Times New Roman" w:cs="Times New Roman"/>
          <w:sz w:val="24"/>
          <w:szCs w:val="24"/>
        </w:rPr>
        <w:t xml:space="preserve">He maintained that the applicant’s claims lapsed while his were alive as confirmed by the </w:t>
      </w:r>
      <w:r w:rsidR="00791BFB" w:rsidRPr="007C06B3">
        <w:rPr>
          <w:rFonts w:ascii="Times New Roman" w:hAnsi="Times New Roman" w:cs="Times New Roman"/>
          <w:sz w:val="24"/>
          <w:szCs w:val="24"/>
        </w:rPr>
        <w:lastRenderedPageBreak/>
        <w:t>inspection certificate of 14 December 2010 and the second respondent’s letters of 10 Sep</w:t>
      </w:r>
      <w:r w:rsidR="00E448B3" w:rsidRPr="007C06B3">
        <w:rPr>
          <w:rFonts w:ascii="Times New Roman" w:hAnsi="Times New Roman" w:cs="Times New Roman"/>
          <w:sz w:val="24"/>
          <w:szCs w:val="24"/>
        </w:rPr>
        <w:t xml:space="preserve">tember 2009 and 2 February 2011 notwithstanding the gazetting of 5 February 2010. </w:t>
      </w:r>
      <w:r w:rsidR="00C47C94" w:rsidRPr="007C06B3">
        <w:rPr>
          <w:rFonts w:ascii="Times New Roman" w:hAnsi="Times New Roman" w:cs="Times New Roman"/>
          <w:sz w:val="24"/>
          <w:szCs w:val="24"/>
        </w:rPr>
        <w:t xml:space="preserve">He was aware of the former rights that applicant used to have before they lapsed. </w:t>
      </w:r>
    </w:p>
    <w:p w:rsidR="00326A65" w:rsidRPr="007C06B3" w:rsidRDefault="00905118" w:rsidP="00AA32AB">
      <w:pPr>
        <w:spacing w:after="0" w:line="360" w:lineRule="auto"/>
        <w:ind w:firstLine="720"/>
        <w:jc w:val="both"/>
        <w:rPr>
          <w:rFonts w:ascii="Times New Roman" w:hAnsi="Times New Roman" w:cs="Times New Roman"/>
          <w:b/>
          <w:sz w:val="24"/>
          <w:szCs w:val="24"/>
        </w:rPr>
      </w:pPr>
      <w:r w:rsidRPr="007C06B3">
        <w:rPr>
          <w:rFonts w:ascii="Times New Roman" w:hAnsi="Times New Roman" w:cs="Times New Roman"/>
          <w:sz w:val="24"/>
          <w:szCs w:val="24"/>
        </w:rPr>
        <w:t xml:space="preserve">Mr </w:t>
      </w:r>
      <w:proofErr w:type="spellStart"/>
      <w:r w:rsidRPr="007C06B3">
        <w:rPr>
          <w:rFonts w:ascii="Times New Roman" w:hAnsi="Times New Roman" w:cs="Times New Roman"/>
          <w:i/>
          <w:sz w:val="24"/>
          <w:szCs w:val="24"/>
        </w:rPr>
        <w:t>Chinake</w:t>
      </w:r>
      <w:proofErr w:type="spellEnd"/>
      <w:r w:rsidRPr="007C06B3">
        <w:rPr>
          <w:rFonts w:ascii="Times New Roman" w:hAnsi="Times New Roman" w:cs="Times New Roman"/>
          <w:sz w:val="24"/>
          <w:szCs w:val="24"/>
        </w:rPr>
        <w:t xml:space="preserve"> correctly contend</w:t>
      </w:r>
      <w:r w:rsidR="00EC5872" w:rsidRPr="007C06B3">
        <w:rPr>
          <w:rFonts w:ascii="Times New Roman" w:hAnsi="Times New Roman" w:cs="Times New Roman"/>
          <w:sz w:val="24"/>
          <w:szCs w:val="24"/>
        </w:rPr>
        <w:t>ed</w:t>
      </w:r>
      <w:r w:rsidR="00A4181A" w:rsidRPr="007C06B3">
        <w:rPr>
          <w:rFonts w:ascii="Times New Roman" w:hAnsi="Times New Roman" w:cs="Times New Roman"/>
          <w:sz w:val="24"/>
          <w:szCs w:val="24"/>
        </w:rPr>
        <w:t xml:space="preserve"> that the prospecting and pegging in a Reserved Area is outlawed by </w:t>
      </w:r>
      <w:r w:rsidR="00EC5872" w:rsidRPr="007C06B3">
        <w:rPr>
          <w:rFonts w:ascii="Times New Roman" w:hAnsi="Times New Roman" w:cs="Times New Roman"/>
          <w:sz w:val="24"/>
          <w:szCs w:val="24"/>
        </w:rPr>
        <w:t xml:space="preserve">s </w:t>
      </w:r>
      <w:r w:rsidR="004D63AD" w:rsidRPr="007C06B3">
        <w:rPr>
          <w:rFonts w:ascii="Times New Roman" w:hAnsi="Times New Roman" w:cs="Times New Roman"/>
          <w:sz w:val="24"/>
          <w:szCs w:val="24"/>
        </w:rPr>
        <w:t xml:space="preserve">31 (1) (b) as read with s </w:t>
      </w:r>
      <w:r w:rsidR="00EC5872" w:rsidRPr="007C06B3">
        <w:rPr>
          <w:rFonts w:ascii="Times New Roman" w:hAnsi="Times New Roman" w:cs="Times New Roman"/>
          <w:sz w:val="24"/>
          <w:szCs w:val="24"/>
        </w:rPr>
        <w:t>35 (1) of the Act. It was c</w:t>
      </w:r>
      <w:r w:rsidRPr="007C06B3">
        <w:rPr>
          <w:rFonts w:ascii="Times New Roman" w:hAnsi="Times New Roman" w:cs="Times New Roman"/>
          <w:sz w:val="24"/>
          <w:szCs w:val="24"/>
        </w:rPr>
        <w:t xml:space="preserve">ommon </w:t>
      </w:r>
      <w:proofErr w:type="gramStart"/>
      <w:r w:rsidRPr="007C06B3">
        <w:rPr>
          <w:rFonts w:ascii="Times New Roman" w:hAnsi="Times New Roman" w:cs="Times New Roman"/>
          <w:sz w:val="24"/>
          <w:szCs w:val="24"/>
        </w:rPr>
        <w:t>cause</w:t>
      </w:r>
      <w:proofErr w:type="gramEnd"/>
      <w:r w:rsidRPr="007C06B3">
        <w:rPr>
          <w:rFonts w:ascii="Times New Roman" w:hAnsi="Times New Roman" w:cs="Times New Roman"/>
          <w:sz w:val="24"/>
          <w:szCs w:val="24"/>
        </w:rPr>
        <w:t xml:space="preserve"> that Reserved Area</w:t>
      </w:r>
      <w:r w:rsidR="00EC5872" w:rsidRPr="007C06B3">
        <w:rPr>
          <w:rFonts w:ascii="Times New Roman" w:hAnsi="Times New Roman" w:cs="Times New Roman"/>
          <w:sz w:val="24"/>
          <w:szCs w:val="24"/>
        </w:rPr>
        <w:t xml:space="preserve"> </w:t>
      </w:r>
      <w:r w:rsidRPr="007C06B3">
        <w:rPr>
          <w:rFonts w:ascii="Times New Roman" w:hAnsi="Times New Roman" w:cs="Times New Roman"/>
          <w:sz w:val="24"/>
          <w:szCs w:val="24"/>
        </w:rPr>
        <w:t xml:space="preserve">854 </w:t>
      </w:r>
      <w:r w:rsidR="00EC5872" w:rsidRPr="007C06B3">
        <w:rPr>
          <w:rFonts w:ascii="Times New Roman" w:hAnsi="Times New Roman" w:cs="Times New Roman"/>
          <w:sz w:val="24"/>
          <w:szCs w:val="24"/>
        </w:rPr>
        <w:t xml:space="preserve">was extant at the time the first respondent prospected, pegged and registered the claims in issue in March 2007. Mr </w:t>
      </w:r>
      <w:proofErr w:type="spellStart"/>
      <w:r w:rsidR="00EC5872" w:rsidRPr="007C06B3">
        <w:rPr>
          <w:rFonts w:ascii="Times New Roman" w:hAnsi="Times New Roman" w:cs="Times New Roman"/>
          <w:i/>
          <w:sz w:val="24"/>
          <w:szCs w:val="24"/>
        </w:rPr>
        <w:t>Uriri</w:t>
      </w:r>
      <w:proofErr w:type="spellEnd"/>
      <w:r w:rsidR="00EC5872" w:rsidRPr="007C06B3">
        <w:rPr>
          <w:rFonts w:ascii="Times New Roman" w:hAnsi="Times New Roman" w:cs="Times New Roman"/>
          <w:i/>
          <w:sz w:val="24"/>
          <w:szCs w:val="24"/>
        </w:rPr>
        <w:t xml:space="preserve"> </w:t>
      </w:r>
      <w:r w:rsidR="00EC5872" w:rsidRPr="007C06B3">
        <w:rPr>
          <w:rFonts w:ascii="Times New Roman" w:hAnsi="Times New Roman" w:cs="Times New Roman"/>
          <w:sz w:val="24"/>
          <w:szCs w:val="24"/>
        </w:rPr>
        <w:t xml:space="preserve">did not and could not argue </w:t>
      </w:r>
      <w:r w:rsidR="00B93944">
        <w:rPr>
          <w:rFonts w:ascii="Times New Roman" w:hAnsi="Times New Roman" w:cs="Times New Roman"/>
          <w:sz w:val="24"/>
          <w:szCs w:val="24"/>
        </w:rPr>
        <w:t>against the existence of the reserved area 854 on the date of registration.</w:t>
      </w:r>
      <w:r w:rsidR="00183E2E" w:rsidRPr="007C06B3">
        <w:rPr>
          <w:rFonts w:ascii="Times New Roman" w:hAnsi="Times New Roman" w:cs="Times New Roman"/>
          <w:sz w:val="24"/>
          <w:szCs w:val="24"/>
        </w:rPr>
        <w:t xml:space="preserve"> </w:t>
      </w:r>
      <w:r w:rsidR="00ED0EDA" w:rsidRPr="007C06B3">
        <w:rPr>
          <w:rFonts w:ascii="Times New Roman" w:hAnsi="Times New Roman" w:cs="Times New Roman"/>
          <w:sz w:val="24"/>
          <w:szCs w:val="24"/>
        </w:rPr>
        <w:t>The R</w:t>
      </w:r>
      <w:r w:rsidR="00D107AC">
        <w:rPr>
          <w:rFonts w:ascii="Times New Roman" w:hAnsi="Times New Roman" w:cs="Times New Roman"/>
          <w:sz w:val="24"/>
          <w:szCs w:val="24"/>
        </w:rPr>
        <w:t>eserved</w:t>
      </w:r>
      <w:r w:rsidR="00690E3E" w:rsidRPr="007C06B3">
        <w:rPr>
          <w:rFonts w:ascii="Times New Roman" w:hAnsi="Times New Roman" w:cs="Times New Roman"/>
          <w:sz w:val="24"/>
          <w:szCs w:val="24"/>
        </w:rPr>
        <w:t xml:space="preserve"> Area 854 </w:t>
      </w:r>
      <w:r w:rsidR="00F21C84" w:rsidRPr="007C06B3">
        <w:rPr>
          <w:rFonts w:ascii="Times New Roman" w:hAnsi="Times New Roman" w:cs="Times New Roman"/>
          <w:sz w:val="24"/>
          <w:szCs w:val="24"/>
        </w:rPr>
        <w:t>had an indefinite life</w:t>
      </w:r>
      <w:r w:rsidR="006A402B">
        <w:rPr>
          <w:rFonts w:ascii="Times New Roman" w:hAnsi="Times New Roman" w:cs="Times New Roman"/>
          <w:sz w:val="24"/>
          <w:szCs w:val="24"/>
        </w:rPr>
        <w:t xml:space="preserve"> span</w:t>
      </w:r>
      <w:r w:rsidR="00F21C84" w:rsidRPr="007C06B3">
        <w:rPr>
          <w:rFonts w:ascii="Times New Roman" w:hAnsi="Times New Roman" w:cs="Times New Roman"/>
          <w:sz w:val="24"/>
          <w:szCs w:val="24"/>
        </w:rPr>
        <w:t xml:space="preserve">. </w:t>
      </w:r>
    </w:p>
    <w:p w:rsidR="00326A65" w:rsidRPr="007C06B3" w:rsidRDefault="00F21C84" w:rsidP="00AA32AB">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 xml:space="preserve">Neither counsel addressed me on whether the special grant 2104 was in existence on 12 March 2007 when the first respondent registered the claims in dispute. That the special grant had expired is apparent from two letters, the </w:t>
      </w:r>
      <w:r w:rsidR="00FD68CA" w:rsidRPr="007C06B3">
        <w:rPr>
          <w:rFonts w:ascii="Times New Roman" w:hAnsi="Times New Roman" w:cs="Times New Roman"/>
          <w:sz w:val="24"/>
          <w:szCs w:val="24"/>
        </w:rPr>
        <w:t>first emanating</w:t>
      </w:r>
      <w:r w:rsidRPr="007C06B3">
        <w:rPr>
          <w:rFonts w:ascii="Times New Roman" w:hAnsi="Times New Roman" w:cs="Times New Roman"/>
          <w:sz w:val="24"/>
          <w:szCs w:val="24"/>
        </w:rPr>
        <w:t xml:space="preserve"> from the applicant’s chief </w:t>
      </w:r>
      <w:r w:rsidR="00FD68CA" w:rsidRPr="007C06B3">
        <w:rPr>
          <w:rFonts w:ascii="Times New Roman" w:hAnsi="Times New Roman" w:cs="Times New Roman"/>
          <w:sz w:val="24"/>
          <w:szCs w:val="24"/>
        </w:rPr>
        <w:t>geologist and</w:t>
      </w:r>
      <w:r w:rsidRPr="007C06B3">
        <w:rPr>
          <w:rFonts w:ascii="Times New Roman" w:hAnsi="Times New Roman" w:cs="Times New Roman"/>
          <w:sz w:val="24"/>
          <w:szCs w:val="24"/>
        </w:rPr>
        <w:t xml:space="preserve"> the second from the Secretary for Mines</w:t>
      </w:r>
      <w:r w:rsidR="00FD68CA" w:rsidRPr="007C06B3">
        <w:rPr>
          <w:rFonts w:ascii="Times New Roman" w:hAnsi="Times New Roman" w:cs="Times New Roman"/>
          <w:sz w:val="24"/>
          <w:szCs w:val="24"/>
        </w:rPr>
        <w:t xml:space="preserve">. Both were addressed to the second </w:t>
      </w:r>
      <w:r w:rsidR="00E91045">
        <w:rPr>
          <w:rFonts w:ascii="Times New Roman" w:hAnsi="Times New Roman" w:cs="Times New Roman"/>
          <w:sz w:val="24"/>
          <w:szCs w:val="24"/>
        </w:rPr>
        <w:t>responden</w:t>
      </w:r>
      <w:r w:rsidR="00FD68CA" w:rsidRPr="007C06B3">
        <w:rPr>
          <w:rFonts w:ascii="Times New Roman" w:hAnsi="Times New Roman" w:cs="Times New Roman"/>
          <w:sz w:val="24"/>
          <w:szCs w:val="24"/>
        </w:rPr>
        <w:t xml:space="preserve">t. </w:t>
      </w:r>
      <w:r w:rsidRPr="007C06B3">
        <w:rPr>
          <w:rFonts w:ascii="Times New Roman" w:hAnsi="Times New Roman" w:cs="Times New Roman"/>
          <w:sz w:val="24"/>
          <w:szCs w:val="24"/>
        </w:rPr>
        <w:t>The first is the letter of 24 January 2007</w:t>
      </w:r>
      <w:r w:rsidR="00326A65" w:rsidRPr="007C06B3">
        <w:rPr>
          <w:rFonts w:ascii="Times New Roman" w:hAnsi="Times New Roman" w:cs="Times New Roman"/>
          <w:sz w:val="24"/>
          <w:szCs w:val="24"/>
        </w:rPr>
        <w:t>; o</w:t>
      </w:r>
      <w:r w:rsidRPr="007C06B3">
        <w:rPr>
          <w:rFonts w:ascii="Times New Roman" w:hAnsi="Times New Roman" w:cs="Times New Roman"/>
          <w:sz w:val="24"/>
          <w:szCs w:val="24"/>
        </w:rPr>
        <w:t xml:space="preserve">n p 20 of the application. It is clear from the second paragraph of that letter that the special grant expired on 23 </w:t>
      </w:r>
      <w:r w:rsidRPr="00774995">
        <w:rPr>
          <w:rFonts w:ascii="Times New Roman" w:hAnsi="Times New Roman" w:cs="Times New Roman"/>
          <w:sz w:val="24"/>
          <w:szCs w:val="24"/>
        </w:rPr>
        <w:t>January</w:t>
      </w:r>
      <w:r w:rsidR="00774995">
        <w:rPr>
          <w:rFonts w:ascii="Times New Roman" w:hAnsi="Times New Roman" w:cs="Times New Roman"/>
          <w:i/>
          <w:sz w:val="24"/>
          <w:szCs w:val="24"/>
        </w:rPr>
        <w:t xml:space="preserve"> (</w:t>
      </w:r>
      <w:r w:rsidR="00774995" w:rsidRPr="00774995">
        <w:rPr>
          <w:rFonts w:ascii="Times New Roman" w:hAnsi="Times New Roman" w:cs="Times New Roman"/>
          <w:i/>
          <w:sz w:val="24"/>
          <w:szCs w:val="24"/>
        </w:rPr>
        <w:t>sic</w:t>
      </w:r>
      <w:r w:rsidR="00774995">
        <w:rPr>
          <w:rFonts w:ascii="Times New Roman" w:hAnsi="Times New Roman" w:cs="Times New Roman"/>
          <w:i/>
          <w:sz w:val="24"/>
          <w:szCs w:val="24"/>
        </w:rPr>
        <w:t>)</w:t>
      </w:r>
      <w:r w:rsidRPr="007C06B3">
        <w:rPr>
          <w:rFonts w:ascii="Times New Roman" w:hAnsi="Times New Roman" w:cs="Times New Roman"/>
          <w:sz w:val="24"/>
          <w:szCs w:val="24"/>
        </w:rPr>
        <w:t xml:space="preserve"> 2007.</w:t>
      </w:r>
      <w:r w:rsidR="00FD68CA" w:rsidRPr="007C06B3">
        <w:rPr>
          <w:rFonts w:ascii="Times New Roman" w:hAnsi="Times New Roman" w:cs="Times New Roman"/>
          <w:sz w:val="24"/>
          <w:szCs w:val="24"/>
        </w:rPr>
        <w:t xml:space="preserve"> The second is on </w:t>
      </w:r>
      <w:proofErr w:type="spellStart"/>
      <w:r w:rsidR="00FD68CA" w:rsidRPr="007C06B3">
        <w:rPr>
          <w:rFonts w:ascii="Times New Roman" w:hAnsi="Times New Roman" w:cs="Times New Roman"/>
          <w:sz w:val="24"/>
          <w:szCs w:val="24"/>
        </w:rPr>
        <w:t>p</w:t>
      </w:r>
      <w:r w:rsidR="00AA32AB">
        <w:rPr>
          <w:rFonts w:ascii="Times New Roman" w:hAnsi="Times New Roman" w:cs="Times New Roman"/>
          <w:sz w:val="24"/>
          <w:szCs w:val="24"/>
        </w:rPr>
        <w:t>p</w:t>
      </w:r>
      <w:proofErr w:type="spellEnd"/>
      <w:r w:rsidR="00FD68CA" w:rsidRPr="007C06B3">
        <w:rPr>
          <w:rFonts w:ascii="Times New Roman" w:hAnsi="Times New Roman" w:cs="Times New Roman"/>
          <w:sz w:val="24"/>
          <w:szCs w:val="24"/>
        </w:rPr>
        <w:t xml:space="preserve"> 50 and 84 of the application. It indicates that th</w:t>
      </w:r>
      <w:r w:rsidR="000F0271">
        <w:rPr>
          <w:rFonts w:ascii="Times New Roman" w:hAnsi="Times New Roman" w:cs="Times New Roman"/>
          <w:sz w:val="24"/>
          <w:szCs w:val="24"/>
        </w:rPr>
        <w:t>e special grant was renewed on</w:t>
      </w:r>
      <w:r w:rsidR="00FD68CA" w:rsidRPr="007C06B3">
        <w:rPr>
          <w:rFonts w:ascii="Times New Roman" w:hAnsi="Times New Roman" w:cs="Times New Roman"/>
          <w:sz w:val="24"/>
          <w:szCs w:val="24"/>
        </w:rPr>
        <w:t xml:space="preserve"> 23 August 2007</w:t>
      </w:r>
      <w:r w:rsidR="000F0271">
        <w:rPr>
          <w:rFonts w:ascii="Times New Roman" w:hAnsi="Times New Roman" w:cs="Times New Roman"/>
          <w:sz w:val="24"/>
          <w:szCs w:val="24"/>
        </w:rPr>
        <w:t xml:space="preserve"> for three years</w:t>
      </w:r>
      <w:r w:rsidR="00FD68CA" w:rsidRPr="007C06B3">
        <w:rPr>
          <w:rFonts w:ascii="Times New Roman" w:hAnsi="Times New Roman" w:cs="Times New Roman"/>
          <w:sz w:val="24"/>
          <w:szCs w:val="24"/>
        </w:rPr>
        <w:t xml:space="preserve"> to 23 February 2010. It would appear from these two letters that the applicant did not have a special grant </w:t>
      </w:r>
      <w:r w:rsidR="000F0271">
        <w:rPr>
          <w:rFonts w:ascii="Times New Roman" w:hAnsi="Times New Roman" w:cs="Times New Roman"/>
          <w:sz w:val="24"/>
          <w:szCs w:val="24"/>
        </w:rPr>
        <w:t xml:space="preserve">on 12 March 2007 but it was renewed in retrospect from 24 February 2007 to 23 February 2010. </w:t>
      </w:r>
      <w:r w:rsidR="00FD68CA" w:rsidRPr="007C06B3">
        <w:rPr>
          <w:rFonts w:ascii="Times New Roman" w:hAnsi="Times New Roman" w:cs="Times New Roman"/>
          <w:sz w:val="24"/>
          <w:szCs w:val="24"/>
        </w:rPr>
        <w:t xml:space="preserve">The registration of 12 March 2007 did not </w:t>
      </w:r>
      <w:r w:rsidR="00326A65" w:rsidRPr="007C06B3">
        <w:rPr>
          <w:rFonts w:ascii="Times New Roman" w:hAnsi="Times New Roman" w:cs="Times New Roman"/>
          <w:sz w:val="24"/>
          <w:szCs w:val="24"/>
        </w:rPr>
        <w:t xml:space="preserve">therefore </w:t>
      </w:r>
      <w:r w:rsidR="00FD68CA" w:rsidRPr="007C06B3">
        <w:rPr>
          <w:rFonts w:ascii="Times New Roman" w:hAnsi="Times New Roman" w:cs="Times New Roman"/>
          <w:sz w:val="24"/>
          <w:szCs w:val="24"/>
        </w:rPr>
        <w:t>abrogate the applicant’s prior rights</w:t>
      </w:r>
      <w:r w:rsidR="000F0271">
        <w:rPr>
          <w:rFonts w:ascii="Times New Roman" w:hAnsi="Times New Roman" w:cs="Times New Roman"/>
          <w:sz w:val="24"/>
          <w:szCs w:val="24"/>
        </w:rPr>
        <w:t xml:space="preserve"> as on that date</w:t>
      </w:r>
      <w:r w:rsidR="00FD68CA" w:rsidRPr="007C06B3">
        <w:rPr>
          <w:rFonts w:ascii="Times New Roman" w:hAnsi="Times New Roman" w:cs="Times New Roman"/>
          <w:sz w:val="24"/>
          <w:szCs w:val="24"/>
        </w:rPr>
        <w:t xml:space="preserve">.  </w:t>
      </w:r>
      <w:r w:rsidR="00326A65" w:rsidRPr="007C06B3">
        <w:rPr>
          <w:rFonts w:ascii="Times New Roman" w:hAnsi="Times New Roman" w:cs="Times New Roman"/>
          <w:sz w:val="24"/>
          <w:szCs w:val="24"/>
        </w:rPr>
        <w:t xml:space="preserve">It would appear therefore, that when first respondent registered the mining claims, the applicant’s special grant had expired. The registration of 12 March 2007 was, however, contrary to s 35 (1) of the Act. Mr </w:t>
      </w:r>
      <w:proofErr w:type="spellStart"/>
      <w:r w:rsidR="00326A65" w:rsidRPr="00AA32AB">
        <w:rPr>
          <w:rFonts w:ascii="Times New Roman" w:hAnsi="Times New Roman" w:cs="Times New Roman"/>
          <w:i/>
          <w:sz w:val="24"/>
          <w:szCs w:val="24"/>
        </w:rPr>
        <w:t>Chinake</w:t>
      </w:r>
      <w:proofErr w:type="spellEnd"/>
      <w:r w:rsidR="00326A65" w:rsidRPr="007C06B3">
        <w:rPr>
          <w:rFonts w:ascii="Times New Roman" w:hAnsi="Times New Roman" w:cs="Times New Roman"/>
          <w:sz w:val="24"/>
          <w:szCs w:val="24"/>
        </w:rPr>
        <w:t xml:space="preserve"> appeared to be on firm ground that the registration was void. He also relied on the cancellation of the certificates of registration purportedly done on 6 November 2007 and confirmed in the Government Gazette of 5 February 2010.</w:t>
      </w:r>
    </w:p>
    <w:p w:rsidR="00ED0EDA" w:rsidRPr="007C06B3" w:rsidRDefault="00ED0EDA" w:rsidP="00AA32AB">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 xml:space="preserve">Mr </w:t>
      </w:r>
      <w:proofErr w:type="spellStart"/>
      <w:r w:rsidRPr="007C06B3">
        <w:rPr>
          <w:rFonts w:ascii="Times New Roman" w:hAnsi="Times New Roman" w:cs="Times New Roman"/>
          <w:i/>
          <w:sz w:val="24"/>
          <w:szCs w:val="24"/>
        </w:rPr>
        <w:t>Uriri</w:t>
      </w:r>
      <w:proofErr w:type="spellEnd"/>
      <w:r w:rsidRPr="007C06B3">
        <w:rPr>
          <w:rFonts w:ascii="Times New Roman" w:hAnsi="Times New Roman" w:cs="Times New Roman"/>
          <w:i/>
          <w:sz w:val="24"/>
          <w:szCs w:val="24"/>
        </w:rPr>
        <w:t>,</w:t>
      </w:r>
      <w:r w:rsidRPr="007C06B3">
        <w:rPr>
          <w:rFonts w:ascii="Times New Roman" w:hAnsi="Times New Roman" w:cs="Times New Roman"/>
          <w:sz w:val="24"/>
          <w:szCs w:val="24"/>
        </w:rPr>
        <w:t xml:space="preserve"> however, submitted that the</w:t>
      </w:r>
      <w:r w:rsidR="009C46AB" w:rsidRPr="007C06B3">
        <w:rPr>
          <w:rFonts w:ascii="Times New Roman" w:hAnsi="Times New Roman" w:cs="Times New Roman"/>
          <w:sz w:val="24"/>
          <w:szCs w:val="24"/>
        </w:rPr>
        <w:t xml:space="preserve"> first respondent’s title was protected by s 58 of the Act as his rights had been registered for more than two years. </w:t>
      </w:r>
      <w:r w:rsidR="00677757" w:rsidRPr="007C06B3">
        <w:rPr>
          <w:rFonts w:ascii="Times New Roman" w:hAnsi="Times New Roman" w:cs="Times New Roman"/>
          <w:sz w:val="24"/>
          <w:szCs w:val="24"/>
        </w:rPr>
        <w:t>The precursor to s 58 of the present Act was s 55 in the Mines and Minerals Act [</w:t>
      </w:r>
      <w:r w:rsidR="00677757" w:rsidRPr="00D175C2">
        <w:rPr>
          <w:rFonts w:ascii="Times New Roman" w:hAnsi="Times New Roman" w:cs="Times New Roman"/>
          <w:i/>
          <w:sz w:val="24"/>
          <w:szCs w:val="24"/>
        </w:rPr>
        <w:t>Cap 203</w:t>
      </w:r>
      <w:r w:rsidR="00677757" w:rsidRPr="007C06B3">
        <w:rPr>
          <w:rFonts w:ascii="Times New Roman" w:hAnsi="Times New Roman" w:cs="Times New Roman"/>
          <w:sz w:val="24"/>
          <w:szCs w:val="24"/>
        </w:rPr>
        <w:t xml:space="preserve">]. An interpretation of that section was rendered by DAVIES J in </w:t>
      </w:r>
      <w:r w:rsidR="00677757" w:rsidRPr="007C06B3">
        <w:rPr>
          <w:rFonts w:ascii="Times New Roman" w:hAnsi="Times New Roman" w:cs="Times New Roman"/>
          <w:i/>
          <w:sz w:val="24"/>
          <w:szCs w:val="24"/>
        </w:rPr>
        <w:t xml:space="preserve">Robinson </w:t>
      </w:r>
      <w:r w:rsidR="00677757" w:rsidRPr="00D175C2">
        <w:rPr>
          <w:rFonts w:ascii="Times New Roman" w:hAnsi="Times New Roman" w:cs="Times New Roman"/>
          <w:sz w:val="24"/>
          <w:szCs w:val="24"/>
        </w:rPr>
        <w:t xml:space="preserve">v </w:t>
      </w:r>
      <w:r w:rsidR="00677757" w:rsidRPr="007C06B3">
        <w:rPr>
          <w:rFonts w:ascii="Times New Roman" w:hAnsi="Times New Roman" w:cs="Times New Roman"/>
          <w:i/>
          <w:sz w:val="24"/>
          <w:szCs w:val="24"/>
        </w:rPr>
        <w:t xml:space="preserve">Trojan Nickel Mine Ltd </w:t>
      </w:r>
      <w:r w:rsidR="00677757" w:rsidRPr="007C06B3">
        <w:rPr>
          <w:rFonts w:ascii="Times New Roman" w:hAnsi="Times New Roman" w:cs="Times New Roman"/>
          <w:sz w:val="24"/>
          <w:szCs w:val="24"/>
        </w:rPr>
        <w:t>1969 (2) RLR 571 (GD). In that case a certificate of registration was issued by the Mining Commissioner on the false repre</w:t>
      </w:r>
      <w:r w:rsidR="00BB7C17">
        <w:rPr>
          <w:rFonts w:ascii="Times New Roman" w:hAnsi="Times New Roman" w:cs="Times New Roman"/>
          <w:sz w:val="24"/>
          <w:szCs w:val="24"/>
        </w:rPr>
        <w:t>sentations of the predecessor of</w:t>
      </w:r>
      <w:r w:rsidR="00677757" w:rsidRPr="007C06B3">
        <w:rPr>
          <w:rFonts w:ascii="Times New Roman" w:hAnsi="Times New Roman" w:cs="Times New Roman"/>
          <w:sz w:val="24"/>
          <w:szCs w:val="24"/>
        </w:rPr>
        <w:t xml:space="preserve"> Trojan Nickel Mine that it had the</w:t>
      </w:r>
      <w:r w:rsidR="00BB7C17">
        <w:rPr>
          <w:rFonts w:ascii="Times New Roman" w:hAnsi="Times New Roman" w:cs="Times New Roman"/>
          <w:sz w:val="24"/>
          <w:szCs w:val="24"/>
        </w:rPr>
        <w:t xml:space="preserve"> permission of the predecessor </w:t>
      </w:r>
      <w:r w:rsidR="00677757" w:rsidRPr="007C06B3">
        <w:rPr>
          <w:rFonts w:ascii="Times New Roman" w:hAnsi="Times New Roman" w:cs="Times New Roman"/>
          <w:sz w:val="24"/>
          <w:szCs w:val="24"/>
        </w:rPr>
        <w:t>o</w:t>
      </w:r>
      <w:r w:rsidR="00BB7C17">
        <w:rPr>
          <w:rFonts w:ascii="Times New Roman" w:hAnsi="Times New Roman" w:cs="Times New Roman"/>
          <w:sz w:val="24"/>
          <w:szCs w:val="24"/>
        </w:rPr>
        <w:t>f</w:t>
      </w:r>
      <w:r w:rsidR="00677757" w:rsidRPr="007C06B3">
        <w:rPr>
          <w:rFonts w:ascii="Times New Roman" w:hAnsi="Times New Roman" w:cs="Times New Roman"/>
          <w:sz w:val="24"/>
          <w:szCs w:val="24"/>
        </w:rPr>
        <w:t xml:space="preserve"> Mrs Robinson to peg mining claims within 50 feet of her cultivated lands</w:t>
      </w:r>
      <w:r w:rsidR="00044D99" w:rsidRPr="007C06B3">
        <w:rPr>
          <w:rFonts w:ascii="Times New Roman" w:hAnsi="Times New Roman" w:cs="Times New Roman"/>
          <w:sz w:val="24"/>
          <w:szCs w:val="24"/>
        </w:rPr>
        <w:t xml:space="preserve"> but not within 500 yards of her homestead. At the time of registration the registered area was </w:t>
      </w:r>
      <w:r w:rsidR="00044D99" w:rsidRPr="007C06B3">
        <w:rPr>
          <w:rFonts w:ascii="Times New Roman" w:hAnsi="Times New Roman" w:cs="Times New Roman"/>
          <w:sz w:val="24"/>
          <w:szCs w:val="24"/>
        </w:rPr>
        <w:lastRenderedPageBreak/>
        <w:t>not open to prospecting and could not be registered.  Mrs Robinson’s application for a declaration of invalidity of the registered mining claim was dismissed on the ground that despite the allegation of fraud the provisions of s 55 protected the defendant’s title from attack as it had been registered for more than two years.</w:t>
      </w:r>
    </w:p>
    <w:p w:rsidR="0007579E" w:rsidRPr="007C06B3" w:rsidRDefault="00DC6964" w:rsidP="00D175C2">
      <w:pPr>
        <w:spacing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It seems to m</w:t>
      </w:r>
      <w:r w:rsidR="000200A8" w:rsidRPr="007C06B3">
        <w:rPr>
          <w:rFonts w:ascii="Times New Roman" w:hAnsi="Times New Roman" w:cs="Times New Roman"/>
          <w:sz w:val="24"/>
          <w:szCs w:val="24"/>
        </w:rPr>
        <w:t xml:space="preserve">e that like </w:t>
      </w:r>
      <w:r w:rsidRPr="007C06B3">
        <w:rPr>
          <w:rFonts w:ascii="Times New Roman" w:hAnsi="Times New Roman" w:cs="Times New Roman"/>
          <w:sz w:val="24"/>
          <w:szCs w:val="24"/>
        </w:rPr>
        <w:t>s</w:t>
      </w:r>
      <w:r w:rsidR="000200A8" w:rsidRPr="007C06B3">
        <w:rPr>
          <w:rFonts w:ascii="Times New Roman" w:hAnsi="Times New Roman" w:cs="Times New Roman"/>
          <w:sz w:val="24"/>
          <w:szCs w:val="24"/>
        </w:rPr>
        <w:t xml:space="preserve"> </w:t>
      </w:r>
      <w:r w:rsidRPr="007C06B3">
        <w:rPr>
          <w:rFonts w:ascii="Times New Roman" w:hAnsi="Times New Roman" w:cs="Times New Roman"/>
          <w:sz w:val="24"/>
          <w:szCs w:val="24"/>
        </w:rPr>
        <w:t>55 before it, s</w:t>
      </w:r>
      <w:r w:rsidR="009C46AB" w:rsidRPr="007C06B3">
        <w:rPr>
          <w:rFonts w:ascii="Times New Roman" w:hAnsi="Times New Roman" w:cs="Times New Roman"/>
          <w:sz w:val="24"/>
          <w:szCs w:val="24"/>
        </w:rPr>
        <w:t xml:space="preserve"> 58 protects title from attack </w:t>
      </w:r>
      <w:r w:rsidR="00334FFF" w:rsidRPr="007C06B3">
        <w:rPr>
          <w:rFonts w:ascii="Times New Roman" w:hAnsi="Times New Roman" w:cs="Times New Roman"/>
          <w:sz w:val="24"/>
          <w:szCs w:val="24"/>
        </w:rPr>
        <w:t>two years after registration,</w:t>
      </w:r>
      <w:r w:rsidR="009C46AB" w:rsidRPr="007C06B3">
        <w:rPr>
          <w:rFonts w:ascii="Times New Roman" w:hAnsi="Times New Roman" w:cs="Times New Roman"/>
          <w:sz w:val="24"/>
          <w:szCs w:val="24"/>
        </w:rPr>
        <w:t xml:space="preserve"> firstly, on the ground that </w:t>
      </w:r>
      <w:r w:rsidR="00334FFF" w:rsidRPr="007C06B3">
        <w:rPr>
          <w:rFonts w:ascii="Times New Roman" w:hAnsi="Times New Roman" w:cs="Times New Roman"/>
          <w:sz w:val="24"/>
          <w:szCs w:val="24"/>
        </w:rPr>
        <w:t xml:space="preserve">such </w:t>
      </w:r>
      <w:r w:rsidR="009C46AB" w:rsidRPr="007C06B3">
        <w:rPr>
          <w:rFonts w:ascii="Times New Roman" w:hAnsi="Times New Roman" w:cs="Times New Roman"/>
          <w:sz w:val="24"/>
          <w:szCs w:val="24"/>
        </w:rPr>
        <w:t xml:space="preserve">title was acquired </w:t>
      </w:r>
      <w:r w:rsidR="00334FFF" w:rsidRPr="007C06B3">
        <w:rPr>
          <w:rFonts w:ascii="Times New Roman" w:hAnsi="Times New Roman" w:cs="Times New Roman"/>
          <w:sz w:val="24"/>
          <w:szCs w:val="24"/>
        </w:rPr>
        <w:t xml:space="preserve">through </w:t>
      </w:r>
      <w:r w:rsidR="009C46AB" w:rsidRPr="007C06B3">
        <w:rPr>
          <w:rFonts w:ascii="Times New Roman" w:hAnsi="Times New Roman" w:cs="Times New Roman"/>
          <w:sz w:val="24"/>
          <w:szCs w:val="24"/>
        </w:rPr>
        <w:t>invalid or illegal pegging; and secondly, on the ground that before the certificate of registration was issued, some provisions of the Act were not followed.</w:t>
      </w:r>
      <w:r w:rsidR="008E6883" w:rsidRPr="007C06B3">
        <w:rPr>
          <w:rFonts w:ascii="Times New Roman" w:hAnsi="Times New Roman" w:cs="Times New Roman"/>
          <w:sz w:val="24"/>
          <w:szCs w:val="24"/>
        </w:rPr>
        <w:t xml:space="preserve"> </w:t>
      </w:r>
      <w:r w:rsidR="00334FFF" w:rsidRPr="007C06B3">
        <w:rPr>
          <w:rFonts w:ascii="Times New Roman" w:hAnsi="Times New Roman" w:cs="Times New Roman"/>
          <w:sz w:val="24"/>
          <w:szCs w:val="24"/>
        </w:rPr>
        <w:t>The declaration of invalidity sought by the applicant is based, amongst</w:t>
      </w:r>
      <w:r w:rsidR="00980AB5" w:rsidRPr="007C06B3">
        <w:rPr>
          <w:rFonts w:ascii="Times New Roman" w:hAnsi="Times New Roman" w:cs="Times New Roman"/>
          <w:sz w:val="24"/>
          <w:szCs w:val="24"/>
        </w:rPr>
        <w:t xml:space="preserve"> others, on the ground that </w:t>
      </w:r>
      <w:r w:rsidR="00D325A2">
        <w:rPr>
          <w:rFonts w:ascii="Times New Roman" w:hAnsi="Times New Roman" w:cs="Times New Roman"/>
          <w:sz w:val="24"/>
          <w:szCs w:val="24"/>
        </w:rPr>
        <w:t>pegging in Reserved</w:t>
      </w:r>
      <w:r w:rsidR="00334FFF" w:rsidRPr="007C06B3">
        <w:rPr>
          <w:rFonts w:ascii="Times New Roman" w:hAnsi="Times New Roman" w:cs="Times New Roman"/>
          <w:sz w:val="24"/>
          <w:szCs w:val="24"/>
        </w:rPr>
        <w:t xml:space="preserve"> Area 854 was illegal. Such</w:t>
      </w:r>
      <w:r w:rsidR="0052171E" w:rsidRPr="007C06B3">
        <w:rPr>
          <w:rFonts w:ascii="Times New Roman" w:hAnsi="Times New Roman" w:cs="Times New Roman"/>
          <w:sz w:val="24"/>
          <w:szCs w:val="24"/>
        </w:rPr>
        <w:t xml:space="preserve"> a ground is hit by s 58 </w:t>
      </w:r>
      <w:r w:rsidR="00D050E2">
        <w:rPr>
          <w:rFonts w:ascii="Times New Roman" w:hAnsi="Times New Roman" w:cs="Times New Roman"/>
          <w:sz w:val="24"/>
          <w:szCs w:val="24"/>
        </w:rPr>
        <w:t xml:space="preserve">unless </w:t>
      </w:r>
      <w:r w:rsidR="0052171E" w:rsidRPr="007C06B3">
        <w:rPr>
          <w:rFonts w:ascii="Times New Roman" w:hAnsi="Times New Roman" w:cs="Times New Roman"/>
          <w:sz w:val="24"/>
          <w:szCs w:val="24"/>
        </w:rPr>
        <w:t>the challenge is raised</w:t>
      </w:r>
      <w:r w:rsidR="00D050E2">
        <w:rPr>
          <w:rFonts w:ascii="Times New Roman" w:hAnsi="Times New Roman" w:cs="Times New Roman"/>
          <w:sz w:val="24"/>
          <w:szCs w:val="24"/>
        </w:rPr>
        <w:t xml:space="preserve"> within two years from the date of registration.</w:t>
      </w:r>
      <w:r w:rsidR="0052171E" w:rsidRPr="007C06B3">
        <w:rPr>
          <w:rFonts w:ascii="Times New Roman" w:hAnsi="Times New Roman" w:cs="Times New Roman"/>
          <w:sz w:val="24"/>
          <w:szCs w:val="24"/>
        </w:rPr>
        <w:t xml:space="preserve"> </w:t>
      </w:r>
      <w:r w:rsidRPr="007C06B3">
        <w:rPr>
          <w:rFonts w:ascii="Times New Roman" w:hAnsi="Times New Roman" w:cs="Times New Roman"/>
          <w:sz w:val="24"/>
          <w:szCs w:val="24"/>
        </w:rPr>
        <w:t xml:space="preserve">The other ground </w:t>
      </w:r>
      <w:r w:rsidR="00334FFF" w:rsidRPr="007C06B3">
        <w:rPr>
          <w:rFonts w:ascii="Times New Roman" w:hAnsi="Times New Roman" w:cs="Times New Roman"/>
          <w:sz w:val="24"/>
          <w:szCs w:val="24"/>
        </w:rPr>
        <w:t xml:space="preserve">on which the declaration is sought was that the first respondent prospected </w:t>
      </w:r>
      <w:r w:rsidR="00BF7674">
        <w:rPr>
          <w:rFonts w:ascii="Times New Roman" w:hAnsi="Times New Roman" w:cs="Times New Roman"/>
          <w:sz w:val="24"/>
          <w:szCs w:val="24"/>
        </w:rPr>
        <w:t>in Reserved</w:t>
      </w:r>
      <w:r w:rsidR="00334FFF" w:rsidRPr="007C06B3">
        <w:rPr>
          <w:rFonts w:ascii="Times New Roman" w:hAnsi="Times New Roman" w:cs="Times New Roman"/>
          <w:sz w:val="24"/>
          <w:szCs w:val="24"/>
        </w:rPr>
        <w:t xml:space="preserve"> Area 854 in contravention of s 31 (1) (a) and s 35 (1) of the Act. In other words, the ground for invalidity was that the first respondent did not comply with the provisions of the Act. Again, this submission flounders on the s 58 rock</w:t>
      </w:r>
      <w:r w:rsidR="0062665B">
        <w:rPr>
          <w:rFonts w:ascii="Times New Roman" w:hAnsi="Times New Roman" w:cs="Times New Roman"/>
          <w:sz w:val="24"/>
          <w:szCs w:val="24"/>
        </w:rPr>
        <w:t xml:space="preserve"> if it is raised after two years</w:t>
      </w:r>
      <w:r w:rsidR="0052171E" w:rsidRPr="007C06B3">
        <w:rPr>
          <w:rFonts w:ascii="Times New Roman" w:hAnsi="Times New Roman" w:cs="Times New Roman"/>
          <w:sz w:val="24"/>
          <w:szCs w:val="24"/>
        </w:rPr>
        <w:t xml:space="preserve"> </w:t>
      </w:r>
      <w:r w:rsidR="0062665B">
        <w:rPr>
          <w:rFonts w:ascii="Times New Roman" w:hAnsi="Times New Roman" w:cs="Times New Roman"/>
          <w:sz w:val="24"/>
          <w:szCs w:val="24"/>
        </w:rPr>
        <w:t>of such registration.</w:t>
      </w:r>
    </w:p>
    <w:p w:rsidR="0052171E" w:rsidRPr="007C06B3" w:rsidRDefault="0052171E" w:rsidP="00D175C2">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The next issue for determination is to consider whe</w:t>
      </w:r>
      <w:r w:rsidR="00C3363D">
        <w:rPr>
          <w:rFonts w:ascii="Times New Roman" w:hAnsi="Times New Roman" w:cs="Times New Roman"/>
          <w:sz w:val="24"/>
          <w:szCs w:val="24"/>
        </w:rPr>
        <w:t xml:space="preserve">ther the applicant raised the dispute within or after two years of registration. </w:t>
      </w:r>
      <w:r w:rsidRPr="007C06B3">
        <w:rPr>
          <w:rFonts w:ascii="Times New Roman" w:hAnsi="Times New Roman" w:cs="Times New Roman"/>
          <w:sz w:val="24"/>
          <w:szCs w:val="24"/>
        </w:rPr>
        <w:t xml:space="preserve">The </w:t>
      </w:r>
      <w:r w:rsidR="00FE42A4" w:rsidRPr="007C06B3">
        <w:rPr>
          <w:rFonts w:ascii="Times New Roman" w:hAnsi="Times New Roman" w:cs="Times New Roman"/>
          <w:sz w:val="24"/>
          <w:szCs w:val="24"/>
        </w:rPr>
        <w:t xml:space="preserve">letter from the second respondent of 6 September 2007 addressed to Mr </w:t>
      </w:r>
      <w:proofErr w:type="spellStart"/>
      <w:r w:rsidR="00FE42A4" w:rsidRPr="007C06B3">
        <w:rPr>
          <w:rFonts w:ascii="Times New Roman" w:hAnsi="Times New Roman" w:cs="Times New Roman"/>
          <w:sz w:val="24"/>
          <w:szCs w:val="24"/>
        </w:rPr>
        <w:t>Mumbare</w:t>
      </w:r>
      <w:proofErr w:type="spellEnd"/>
      <w:r w:rsidR="00FE42A4" w:rsidRPr="007C06B3">
        <w:rPr>
          <w:rFonts w:ascii="Times New Roman" w:hAnsi="Times New Roman" w:cs="Times New Roman"/>
          <w:sz w:val="24"/>
          <w:szCs w:val="24"/>
        </w:rPr>
        <w:t xml:space="preserve"> and copied to the applicant indicated that the applicant disputed the first respondent’s title on 25 July 2007.</w:t>
      </w:r>
      <w:r w:rsidR="00D87B62" w:rsidRPr="007C06B3">
        <w:rPr>
          <w:rFonts w:ascii="Times New Roman" w:hAnsi="Times New Roman" w:cs="Times New Roman"/>
          <w:sz w:val="24"/>
          <w:szCs w:val="24"/>
        </w:rPr>
        <w:t xml:space="preserve"> The procedure taken by the second respondent was to initiate the cancellation of the first respondent’s title.  </w:t>
      </w:r>
      <w:r w:rsidR="00FE42A4" w:rsidRPr="007C06B3">
        <w:rPr>
          <w:rFonts w:ascii="Times New Roman" w:hAnsi="Times New Roman" w:cs="Times New Roman"/>
          <w:sz w:val="24"/>
          <w:szCs w:val="24"/>
        </w:rPr>
        <w:t>Again, the l</w:t>
      </w:r>
      <w:r w:rsidR="00086827">
        <w:rPr>
          <w:rFonts w:ascii="Times New Roman" w:hAnsi="Times New Roman" w:cs="Times New Roman"/>
          <w:sz w:val="24"/>
          <w:szCs w:val="24"/>
        </w:rPr>
        <w:t xml:space="preserve">etter of 6 November 2007 </w:t>
      </w:r>
      <w:r w:rsidR="00FE42A4" w:rsidRPr="007C06B3">
        <w:rPr>
          <w:rFonts w:ascii="Times New Roman" w:hAnsi="Times New Roman" w:cs="Times New Roman"/>
          <w:sz w:val="24"/>
          <w:szCs w:val="24"/>
        </w:rPr>
        <w:t>cancell</w:t>
      </w:r>
      <w:r w:rsidR="00086827">
        <w:rPr>
          <w:rFonts w:ascii="Times New Roman" w:hAnsi="Times New Roman" w:cs="Times New Roman"/>
          <w:sz w:val="24"/>
          <w:szCs w:val="24"/>
        </w:rPr>
        <w:t xml:space="preserve">ing </w:t>
      </w:r>
      <w:r w:rsidR="00FE42A4" w:rsidRPr="007C06B3">
        <w:rPr>
          <w:rFonts w:ascii="Times New Roman" w:hAnsi="Times New Roman" w:cs="Times New Roman"/>
          <w:sz w:val="24"/>
          <w:szCs w:val="24"/>
        </w:rPr>
        <w:t xml:space="preserve">the certificate of registration of the first respondent was copied to the applicant. </w:t>
      </w:r>
      <w:r w:rsidR="00D87B62" w:rsidRPr="007C06B3">
        <w:rPr>
          <w:rFonts w:ascii="Times New Roman" w:hAnsi="Times New Roman" w:cs="Times New Roman"/>
          <w:sz w:val="24"/>
          <w:szCs w:val="24"/>
        </w:rPr>
        <w:t>The process of cancellation culminated in General Notice 2/2010 of 5 February 2010 in which the cancellation was published in the Government Gazette.</w:t>
      </w:r>
      <w:r w:rsidR="00FE42A4" w:rsidRPr="007C06B3">
        <w:rPr>
          <w:rFonts w:ascii="Times New Roman" w:hAnsi="Times New Roman" w:cs="Times New Roman"/>
          <w:sz w:val="24"/>
          <w:szCs w:val="24"/>
        </w:rPr>
        <w:t xml:space="preserve"> The conduct of the second respondent led the applicant to believe that the certificates had been cancelled. </w:t>
      </w:r>
    </w:p>
    <w:p w:rsidR="00841108" w:rsidRPr="007C06B3" w:rsidRDefault="00952ED2" w:rsidP="00D175C2">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The documentation in question indicates that the certificate of registration of the first respondent was cancelled on 6 November 2007. It is correct that there is subsequent correspondence to the effect that the certificate</w:t>
      </w:r>
      <w:r w:rsidR="00713164">
        <w:rPr>
          <w:rFonts w:ascii="Times New Roman" w:hAnsi="Times New Roman" w:cs="Times New Roman"/>
          <w:sz w:val="24"/>
          <w:szCs w:val="24"/>
        </w:rPr>
        <w:t>s issued to first respondent were</w:t>
      </w:r>
      <w:r w:rsidRPr="007C06B3">
        <w:rPr>
          <w:rFonts w:ascii="Times New Roman" w:hAnsi="Times New Roman" w:cs="Times New Roman"/>
          <w:sz w:val="24"/>
          <w:szCs w:val="24"/>
        </w:rPr>
        <w:t xml:space="preserve"> still valid. </w:t>
      </w:r>
      <w:r w:rsidR="00DC6964" w:rsidRPr="007C06B3">
        <w:rPr>
          <w:rFonts w:ascii="Times New Roman" w:hAnsi="Times New Roman" w:cs="Times New Roman"/>
          <w:sz w:val="24"/>
          <w:szCs w:val="24"/>
        </w:rPr>
        <w:t>The correspondence in question amount to a tacit admission by the second respondent that the first respondent was not given notice of the cancellation and that the provisions of s 50 especially subs (2) to (6)</w:t>
      </w:r>
      <w:r w:rsidR="00841108" w:rsidRPr="007C06B3">
        <w:rPr>
          <w:rFonts w:ascii="Times New Roman" w:hAnsi="Times New Roman" w:cs="Times New Roman"/>
          <w:sz w:val="24"/>
          <w:szCs w:val="24"/>
        </w:rPr>
        <w:t xml:space="preserve"> of the Act</w:t>
      </w:r>
      <w:r w:rsidR="00DC6964" w:rsidRPr="007C06B3">
        <w:rPr>
          <w:rFonts w:ascii="Times New Roman" w:hAnsi="Times New Roman" w:cs="Times New Roman"/>
          <w:sz w:val="24"/>
          <w:szCs w:val="24"/>
        </w:rPr>
        <w:t xml:space="preserve"> were not complied with. I did not hear Mr </w:t>
      </w:r>
      <w:proofErr w:type="spellStart"/>
      <w:r w:rsidR="00DC6964" w:rsidRPr="007C06B3">
        <w:rPr>
          <w:rFonts w:ascii="Times New Roman" w:hAnsi="Times New Roman" w:cs="Times New Roman"/>
          <w:i/>
          <w:sz w:val="24"/>
          <w:szCs w:val="24"/>
        </w:rPr>
        <w:t>Chinake</w:t>
      </w:r>
      <w:proofErr w:type="spellEnd"/>
      <w:r w:rsidR="00DC6964" w:rsidRPr="007C06B3">
        <w:rPr>
          <w:rFonts w:ascii="Times New Roman" w:hAnsi="Times New Roman" w:cs="Times New Roman"/>
          <w:i/>
          <w:sz w:val="24"/>
          <w:szCs w:val="24"/>
        </w:rPr>
        <w:t xml:space="preserve"> </w:t>
      </w:r>
      <w:r w:rsidR="005C0C41" w:rsidRPr="007C06B3">
        <w:rPr>
          <w:rFonts w:ascii="Times New Roman" w:hAnsi="Times New Roman" w:cs="Times New Roman"/>
          <w:sz w:val="24"/>
          <w:szCs w:val="24"/>
        </w:rPr>
        <w:t>counter</w:t>
      </w:r>
      <w:r w:rsidR="00DC6964" w:rsidRPr="007C06B3">
        <w:rPr>
          <w:rFonts w:ascii="Times New Roman" w:hAnsi="Times New Roman" w:cs="Times New Roman"/>
          <w:sz w:val="24"/>
          <w:szCs w:val="24"/>
        </w:rPr>
        <w:t xml:space="preserve"> the forceful argument of Mr </w:t>
      </w:r>
      <w:proofErr w:type="spellStart"/>
      <w:r w:rsidR="00DC6964" w:rsidRPr="007C06B3">
        <w:rPr>
          <w:rFonts w:ascii="Times New Roman" w:hAnsi="Times New Roman" w:cs="Times New Roman"/>
          <w:i/>
          <w:sz w:val="24"/>
          <w:szCs w:val="24"/>
        </w:rPr>
        <w:t>Uriri</w:t>
      </w:r>
      <w:proofErr w:type="spellEnd"/>
      <w:r w:rsidR="00DC6964" w:rsidRPr="007C06B3">
        <w:rPr>
          <w:rFonts w:ascii="Times New Roman" w:hAnsi="Times New Roman" w:cs="Times New Roman"/>
          <w:sz w:val="24"/>
          <w:szCs w:val="24"/>
        </w:rPr>
        <w:t xml:space="preserve"> that the purported cancellation was void for lack of </w:t>
      </w:r>
      <w:r w:rsidR="00DC6964" w:rsidRPr="007C06B3">
        <w:rPr>
          <w:rFonts w:ascii="Times New Roman" w:hAnsi="Times New Roman" w:cs="Times New Roman"/>
          <w:sz w:val="24"/>
          <w:szCs w:val="24"/>
        </w:rPr>
        <w:lastRenderedPageBreak/>
        <w:t>compliance with the provisions of s 50 of the Act.</w:t>
      </w:r>
      <w:r w:rsidR="00841108" w:rsidRPr="007C06B3">
        <w:rPr>
          <w:rFonts w:ascii="Times New Roman" w:hAnsi="Times New Roman" w:cs="Times New Roman"/>
          <w:sz w:val="24"/>
          <w:szCs w:val="24"/>
        </w:rPr>
        <w:t xml:space="preserve"> It was an appreciation of that failure that </w:t>
      </w:r>
      <w:r w:rsidR="00D969C8">
        <w:rPr>
          <w:rFonts w:ascii="Times New Roman" w:hAnsi="Times New Roman" w:cs="Times New Roman"/>
          <w:sz w:val="24"/>
          <w:szCs w:val="24"/>
        </w:rPr>
        <w:t xml:space="preserve">elicited the </w:t>
      </w:r>
      <w:r w:rsidR="00841108" w:rsidRPr="007C06B3">
        <w:rPr>
          <w:rFonts w:ascii="Times New Roman" w:hAnsi="Times New Roman" w:cs="Times New Roman"/>
          <w:sz w:val="24"/>
          <w:szCs w:val="24"/>
        </w:rPr>
        <w:t xml:space="preserve">admission from the second respondent </w:t>
      </w:r>
      <w:r w:rsidR="00D969C8">
        <w:rPr>
          <w:rFonts w:ascii="Times New Roman" w:hAnsi="Times New Roman" w:cs="Times New Roman"/>
          <w:sz w:val="24"/>
          <w:szCs w:val="24"/>
        </w:rPr>
        <w:t xml:space="preserve">of 2 February 2011 </w:t>
      </w:r>
      <w:r w:rsidR="00841108" w:rsidRPr="007C06B3">
        <w:rPr>
          <w:rFonts w:ascii="Times New Roman" w:hAnsi="Times New Roman" w:cs="Times New Roman"/>
          <w:sz w:val="24"/>
          <w:szCs w:val="24"/>
        </w:rPr>
        <w:t xml:space="preserve">that the certificates issued to the first respondent were valid. </w:t>
      </w:r>
    </w:p>
    <w:p w:rsidR="00B6224B" w:rsidRPr="007C06B3" w:rsidRDefault="004C7557" w:rsidP="003A0503">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It is apparent from the correspondence filed of record that the first respondent was not aware of the dispute raised by the applicant on 25 July 2007</w:t>
      </w:r>
      <w:r w:rsidR="00B6224B" w:rsidRPr="007C06B3">
        <w:rPr>
          <w:rFonts w:ascii="Times New Roman" w:hAnsi="Times New Roman" w:cs="Times New Roman"/>
          <w:sz w:val="24"/>
          <w:szCs w:val="24"/>
        </w:rPr>
        <w:t xml:space="preserve"> until sometime in August 2009 when Mr </w:t>
      </w:r>
      <w:proofErr w:type="spellStart"/>
      <w:r w:rsidR="00B6224B" w:rsidRPr="007C06B3">
        <w:rPr>
          <w:rFonts w:ascii="Times New Roman" w:hAnsi="Times New Roman" w:cs="Times New Roman"/>
          <w:sz w:val="24"/>
          <w:szCs w:val="24"/>
        </w:rPr>
        <w:t>Hwekwete</w:t>
      </w:r>
      <w:proofErr w:type="spellEnd"/>
      <w:r w:rsidR="00B6224B" w:rsidRPr="007C06B3">
        <w:rPr>
          <w:rFonts w:ascii="Times New Roman" w:hAnsi="Times New Roman" w:cs="Times New Roman"/>
          <w:sz w:val="24"/>
          <w:szCs w:val="24"/>
        </w:rPr>
        <w:t xml:space="preserve"> informed him of the purported cancellation </w:t>
      </w:r>
      <w:r w:rsidR="00E80FB7" w:rsidRPr="007C06B3">
        <w:rPr>
          <w:rFonts w:ascii="Times New Roman" w:hAnsi="Times New Roman" w:cs="Times New Roman"/>
          <w:sz w:val="24"/>
          <w:szCs w:val="24"/>
        </w:rPr>
        <w:t>of 6 November 20007</w:t>
      </w:r>
      <w:r w:rsidR="00B6224B" w:rsidRPr="007C06B3">
        <w:rPr>
          <w:rFonts w:ascii="Times New Roman" w:hAnsi="Times New Roman" w:cs="Times New Roman"/>
          <w:sz w:val="24"/>
          <w:szCs w:val="24"/>
        </w:rPr>
        <w:t xml:space="preserve">. </w:t>
      </w:r>
      <w:r w:rsidR="006567C8" w:rsidRPr="007C06B3">
        <w:rPr>
          <w:rFonts w:ascii="Times New Roman" w:hAnsi="Times New Roman" w:cs="Times New Roman"/>
          <w:sz w:val="24"/>
          <w:szCs w:val="24"/>
        </w:rPr>
        <w:t xml:space="preserve">He became aware of the dispute two years after he had registered the mining claims. The applicant has not averred or proved that the first respondent was aware of the challenge to his title within </w:t>
      </w:r>
      <w:r w:rsidR="006A606A" w:rsidRPr="007C06B3">
        <w:rPr>
          <w:rFonts w:ascii="Times New Roman" w:hAnsi="Times New Roman" w:cs="Times New Roman"/>
          <w:sz w:val="24"/>
          <w:szCs w:val="24"/>
        </w:rPr>
        <w:t xml:space="preserve">the period of two years within which his title could be impugned. </w:t>
      </w:r>
      <w:r w:rsidR="00260005" w:rsidRPr="007C06B3">
        <w:rPr>
          <w:rFonts w:ascii="Times New Roman" w:hAnsi="Times New Roman" w:cs="Times New Roman"/>
          <w:sz w:val="24"/>
          <w:szCs w:val="24"/>
        </w:rPr>
        <w:t>Thus, while the applicant raised the dispute to first respondent’s title with the second respondent timeously, in the absence of proof that the first respondent knew of the challenge within two years, the applicant is precluded by the provisions of s 58 from attacking his title.</w:t>
      </w:r>
    </w:p>
    <w:p w:rsidR="00DF4D96" w:rsidRDefault="000C10A8" w:rsidP="000C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1108" w:rsidRPr="007C06B3">
        <w:rPr>
          <w:rFonts w:ascii="Times New Roman" w:hAnsi="Times New Roman" w:cs="Times New Roman"/>
          <w:sz w:val="24"/>
          <w:szCs w:val="24"/>
        </w:rPr>
        <w:t>The applicant brought the present application disputing the first respondent’s title more than two years after registration of 12 March 2007. The attack on the first respondent’s title is protected by the provisions of s 58</w:t>
      </w:r>
      <w:r w:rsidR="005C0C41" w:rsidRPr="007C06B3">
        <w:rPr>
          <w:rFonts w:ascii="Times New Roman" w:hAnsi="Times New Roman" w:cs="Times New Roman"/>
          <w:sz w:val="24"/>
          <w:szCs w:val="24"/>
        </w:rPr>
        <w:t xml:space="preserve"> notwithstanding that it was based on an invalid act</w:t>
      </w:r>
      <w:r w:rsidR="00841108" w:rsidRPr="007C06B3">
        <w:rPr>
          <w:rFonts w:ascii="Times New Roman" w:hAnsi="Times New Roman" w:cs="Times New Roman"/>
          <w:sz w:val="24"/>
          <w:szCs w:val="24"/>
        </w:rPr>
        <w:t xml:space="preserve">. </w:t>
      </w:r>
      <w:r w:rsidR="00DF4D96">
        <w:rPr>
          <w:rFonts w:ascii="Times New Roman" w:hAnsi="Times New Roman" w:cs="Times New Roman"/>
          <w:sz w:val="24"/>
          <w:szCs w:val="24"/>
        </w:rPr>
        <w:t xml:space="preserve">  </w:t>
      </w:r>
    </w:p>
    <w:p w:rsidR="005C0C41" w:rsidRPr="007C06B3" w:rsidRDefault="00DF4D96" w:rsidP="000C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1108" w:rsidRPr="007C06B3">
        <w:rPr>
          <w:rFonts w:ascii="Times New Roman" w:hAnsi="Times New Roman" w:cs="Times New Roman"/>
          <w:sz w:val="24"/>
          <w:szCs w:val="24"/>
        </w:rPr>
        <w:t>It does not seem to me t</w:t>
      </w:r>
      <w:r w:rsidR="00FF1204" w:rsidRPr="007C06B3">
        <w:rPr>
          <w:rFonts w:ascii="Times New Roman" w:hAnsi="Times New Roman" w:cs="Times New Roman"/>
          <w:sz w:val="24"/>
          <w:szCs w:val="24"/>
        </w:rPr>
        <w:t>hat the applicant has any reason</w:t>
      </w:r>
      <w:r w:rsidR="00841108" w:rsidRPr="007C06B3">
        <w:rPr>
          <w:rFonts w:ascii="Times New Roman" w:hAnsi="Times New Roman" w:cs="Times New Roman"/>
          <w:sz w:val="24"/>
          <w:szCs w:val="24"/>
        </w:rPr>
        <w:t xml:space="preserve"> to despair. The attitude of the second and third respondents appears to be that the certificates were erroneously issued. S</w:t>
      </w:r>
      <w:r w:rsidR="003A0503">
        <w:rPr>
          <w:rFonts w:ascii="Times New Roman" w:hAnsi="Times New Roman" w:cs="Times New Roman"/>
          <w:sz w:val="24"/>
          <w:szCs w:val="24"/>
        </w:rPr>
        <w:t>ection</w:t>
      </w:r>
      <w:r w:rsidR="00841108" w:rsidRPr="007C06B3">
        <w:rPr>
          <w:rFonts w:ascii="Times New Roman" w:hAnsi="Times New Roman" w:cs="Times New Roman"/>
          <w:sz w:val="24"/>
          <w:szCs w:val="24"/>
        </w:rPr>
        <w:t xml:space="preserve"> 50 (1) of the Act provides a safety value against injustice. It overrides the provisions of s 58 of the Act. The ball remains in the second respondent’s quarters</w:t>
      </w:r>
      <w:r w:rsidR="005C0C41" w:rsidRPr="007C06B3">
        <w:rPr>
          <w:rFonts w:ascii="Times New Roman" w:hAnsi="Times New Roman" w:cs="Times New Roman"/>
          <w:sz w:val="24"/>
          <w:szCs w:val="24"/>
        </w:rPr>
        <w:t>, if so advised,</w:t>
      </w:r>
      <w:r w:rsidR="00841108" w:rsidRPr="007C06B3">
        <w:rPr>
          <w:rFonts w:ascii="Times New Roman" w:hAnsi="Times New Roman" w:cs="Times New Roman"/>
          <w:sz w:val="24"/>
          <w:szCs w:val="24"/>
        </w:rPr>
        <w:t xml:space="preserve"> to invoke the provisions of s 50 of the Act</w:t>
      </w:r>
      <w:r w:rsidR="005C0C41" w:rsidRPr="007C06B3">
        <w:rPr>
          <w:rFonts w:ascii="Times New Roman" w:hAnsi="Times New Roman" w:cs="Times New Roman"/>
          <w:sz w:val="24"/>
          <w:szCs w:val="24"/>
        </w:rPr>
        <w:t>.</w:t>
      </w:r>
      <w:r w:rsidR="00841108" w:rsidRPr="007C06B3">
        <w:rPr>
          <w:rFonts w:ascii="Times New Roman" w:hAnsi="Times New Roman" w:cs="Times New Roman"/>
          <w:sz w:val="24"/>
          <w:szCs w:val="24"/>
        </w:rPr>
        <w:t xml:space="preserve"> </w:t>
      </w:r>
    </w:p>
    <w:p w:rsidR="00C56010" w:rsidRPr="007C06B3" w:rsidRDefault="00C56010" w:rsidP="003A0503">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The second respondent is largely to blame for the debacle that the applicant and the first respondent found themselves in. He fail</w:t>
      </w:r>
      <w:r w:rsidR="0050521B" w:rsidRPr="007C06B3">
        <w:rPr>
          <w:rFonts w:ascii="Times New Roman" w:hAnsi="Times New Roman" w:cs="Times New Roman"/>
          <w:sz w:val="24"/>
          <w:szCs w:val="24"/>
        </w:rPr>
        <w:t xml:space="preserve">ed to </w:t>
      </w:r>
      <w:r w:rsidR="00D550D1" w:rsidRPr="007C06B3">
        <w:rPr>
          <w:rFonts w:ascii="Times New Roman" w:hAnsi="Times New Roman" w:cs="Times New Roman"/>
          <w:sz w:val="24"/>
          <w:szCs w:val="24"/>
        </w:rPr>
        <w:t xml:space="preserve">diligently </w:t>
      </w:r>
      <w:r w:rsidR="0017420C" w:rsidRPr="007C06B3">
        <w:rPr>
          <w:rFonts w:ascii="Times New Roman" w:hAnsi="Times New Roman" w:cs="Times New Roman"/>
          <w:sz w:val="24"/>
          <w:szCs w:val="24"/>
        </w:rPr>
        <w:t>discharge his mandate</w:t>
      </w:r>
      <w:r w:rsidRPr="007C06B3">
        <w:rPr>
          <w:rFonts w:ascii="Times New Roman" w:hAnsi="Times New Roman" w:cs="Times New Roman"/>
          <w:sz w:val="24"/>
          <w:szCs w:val="24"/>
        </w:rPr>
        <w:t xml:space="preserve"> in terms of the Act. </w:t>
      </w:r>
    </w:p>
    <w:p w:rsidR="00D8752C" w:rsidRPr="007C06B3" w:rsidRDefault="005C0C41" w:rsidP="003A0503">
      <w:pPr>
        <w:spacing w:after="0" w:line="360" w:lineRule="auto"/>
        <w:ind w:firstLine="720"/>
        <w:jc w:val="both"/>
        <w:rPr>
          <w:rFonts w:ascii="Times New Roman" w:hAnsi="Times New Roman" w:cs="Times New Roman"/>
          <w:sz w:val="24"/>
          <w:szCs w:val="24"/>
        </w:rPr>
      </w:pPr>
      <w:r w:rsidRPr="007C06B3">
        <w:rPr>
          <w:rFonts w:ascii="Times New Roman" w:hAnsi="Times New Roman" w:cs="Times New Roman"/>
          <w:sz w:val="24"/>
          <w:szCs w:val="24"/>
        </w:rPr>
        <w:t xml:space="preserve">Costs are always in the discretion of the court. The applicant was misled by correspondence he received from the second respondent that his dispute had been taken to the first respondent and that the erroneous certificates had been cancelled. </w:t>
      </w:r>
      <w:r w:rsidR="002D7749" w:rsidRPr="007C06B3">
        <w:rPr>
          <w:rFonts w:ascii="Times New Roman" w:hAnsi="Times New Roman" w:cs="Times New Roman"/>
          <w:sz w:val="24"/>
          <w:szCs w:val="24"/>
        </w:rPr>
        <w:t xml:space="preserve">The first respondent’s actions in pegging and prospecting in a reserved area </w:t>
      </w:r>
      <w:r w:rsidR="00164DB7" w:rsidRPr="007C06B3">
        <w:rPr>
          <w:rFonts w:ascii="Times New Roman" w:hAnsi="Times New Roman" w:cs="Times New Roman"/>
          <w:sz w:val="24"/>
          <w:szCs w:val="24"/>
        </w:rPr>
        <w:t xml:space="preserve">were unlawful and </w:t>
      </w:r>
      <w:r w:rsidR="002D7749" w:rsidRPr="007C06B3">
        <w:rPr>
          <w:rFonts w:ascii="Times New Roman" w:hAnsi="Times New Roman" w:cs="Times New Roman"/>
          <w:sz w:val="24"/>
          <w:szCs w:val="24"/>
        </w:rPr>
        <w:t xml:space="preserve">rendered </w:t>
      </w:r>
      <w:r w:rsidR="00164DB7" w:rsidRPr="007C06B3">
        <w:rPr>
          <w:rFonts w:ascii="Times New Roman" w:hAnsi="Times New Roman" w:cs="Times New Roman"/>
          <w:sz w:val="24"/>
          <w:szCs w:val="24"/>
        </w:rPr>
        <w:t xml:space="preserve">the subsequent </w:t>
      </w:r>
      <w:r w:rsidR="002D7749" w:rsidRPr="007C06B3">
        <w:rPr>
          <w:rFonts w:ascii="Times New Roman" w:hAnsi="Times New Roman" w:cs="Times New Roman"/>
          <w:sz w:val="24"/>
          <w:szCs w:val="24"/>
        </w:rPr>
        <w:t xml:space="preserve">registration of </w:t>
      </w:r>
      <w:r w:rsidR="00164DB7" w:rsidRPr="007C06B3">
        <w:rPr>
          <w:rFonts w:ascii="Times New Roman" w:hAnsi="Times New Roman" w:cs="Times New Roman"/>
          <w:sz w:val="24"/>
          <w:szCs w:val="24"/>
        </w:rPr>
        <w:t>the mining claims in dispute void. T</w:t>
      </w:r>
      <w:r w:rsidR="002D7749" w:rsidRPr="007C06B3">
        <w:rPr>
          <w:rFonts w:ascii="Times New Roman" w:hAnsi="Times New Roman" w:cs="Times New Roman"/>
          <w:sz w:val="24"/>
          <w:szCs w:val="24"/>
        </w:rPr>
        <w:t>he invalid</w:t>
      </w:r>
      <w:r w:rsidR="00164DB7" w:rsidRPr="007C06B3">
        <w:rPr>
          <w:rFonts w:ascii="Times New Roman" w:hAnsi="Times New Roman" w:cs="Times New Roman"/>
          <w:sz w:val="24"/>
          <w:szCs w:val="24"/>
        </w:rPr>
        <w:t>ity</w:t>
      </w:r>
      <w:r w:rsidR="002D7749" w:rsidRPr="007C06B3">
        <w:rPr>
          <w:rFonts w:ascii="Times New Roman" w:hAnsi="Times New Roman" w:cs="Times New Roman"/>
          <w:sz w:val="24"/>
          <w:szCs w:val="24"/>
        </w:rPr>
        <w:t xml:space="preserve"> is</w:t>
      </w:r>
      <w:r w:rsidR="00164DB7" w:rsidRPr="007C06B3">
        <w:rPr>
          <w:rFonts w:ascii="Times New Roman" w:hAnsi="Times New Roman" w:cs="Times New Roman"/>
          <w:sz w:val="24"/>
          <w:szCs w:val="24"/>
        </w:rPr>
        <w:t>,</w:t>
      </w:r>
      <w:r w:rsidR="002D7749" w:rsidRPr="007C06B3">
        <w:rPr>
          <w:rFonts w:ascii="Times New Roman" w:hAnsi="Times New Roman" w:cs="Times New Roman"/>
          <w:sz w:val="24"/>
          <w:szCs w:val="24"/>
        </w:rPr>
        <w:t xml:space="preserve"> however</w:t>
      </w:r>
      <w:r w:rsidR="0031412A" w:rsidRPr="007C06B3">
        <w:rPr>
          <w:rFonts w:ascii="Times New Roman" w:hAnsi="Times New Roman" w:cs="Times New Roman"/>
          <w:sz w:val="24"/>
          <w:szCs w:val="24"/>
        </w:rPr>
        <w:t>, saved</w:t>
      </w:r>
      <w:r w:rsidR="00164DB7" w:rsidRPr="007C06B3">
        <w:rPr>
          <w:rFonts w:ascii="Times New Roman" w:hAnsi="Times New Roman" w:cs="Times New Roman"/>
          <w:sz w:val="24"/>
          <w:szCs w:val="24"/>
        </w:rPr>
        <w:t xml:space="preserve"> by s 58 notwithstanding that o</w:t>
      </w:r>
      <w:r w:rsidR="002D7749" w:rsidRPr="007C06B3">
        <w:rPr>
          <w:rFonts w:ascii="Times New Roman" w:hAnsi="Times New Roman" w:cs="Times New Roman"/>
          <w:sz w:val="24"/>
          <w:szCs w:val="24"/>
        </w:rPr>
        <w:t xml:space="preserve">rdinarily on the authority of </w:t>
      </w:r>
      <w:proofErr w:type="spellStart"/>
      <w:r w:rsidR="002D7749" w:rsidRPr="007C06B3">
        <w:rPr>
          <w:rFonts w:ascii="Times New Roman" w:hAnsi="Times New Roman" w:cs="Times New Roman"/>
          <w:i/>
          <w:sz w:val="24"/>
          <w:szCs w:val="24"/>
        </w:rPr>
        <w:t>Macfoy</w:t>
      </w:r>
      <w:proofErr w:type="spellEnd"/>
      <w:r w:rsidR="002D7749" w:rsidRPr="007C06B3">
        <w:rPr>
          <w:rFonts w:ascii="Times New Roman" w:hAnsi="Times New Roman" w:cs="Times New Roman"/>
          <w:i/>
          <w:sz w:val="24"/>
          <w:szCs w:val="24"/>
        </w:rPr>
        <w:t xml:space="preserve"> </w:t>
      </w:r>
      <w:r w:rsidR="003A0503">
        <w:rPr>
          <w:rFonts w:ascii="Times New Roman" w:hAnsi="Times New Roman" w:cs="Times New Roman"/>
          <w:sz w:val="24"/>
          <w:szCs w:val="24"/>
        </w:rPr>
        <w:t xml:space="preserve">v </w:t>
      </w:r>
      <w:r w:rsidR="002D7749" w:rsidRPr="007C06B3">
        <w:rPr>
          <w:rFonts w:ascii="Times New Roman" w:hAnsi="Times New Roman" w:cs="Times New Roman"/>
          <w:i/>
          <w:sz w:val="24"/>
          <w:szCs w:val="24"/>
        </w:rPr>
        <w:t>United Africa Co. Ltd</w:t>
      </w:r>
      <w:r w:rsidR="002D7749" w:rsidRPr="007C06B3">
        <w:rPr>
          <w:rFonts w:ascii="Times New Roman" w:hAnsi="Times New Roman" w:cs="Times New Roman"/>
          <w:sz w:val="24"/>
          <w:szCs w:val="24"/>
        </w:rPr>
        <w:t xml:space="preserve"> [1961] 3 All ER 1169 (PC) at 1171 an act that is </w:t>
      </w:r>
      <w:r w:rsidR="002D7749" w:rsidRPr="007C06B3">
        <w:rPr>
          <w:rFonts w:ascii="Times New Roman" w:hAnsi="Times New Roman" w:cs="Times New Roman"/>
          <w:i/>
          <w:sz w:val="24"/>
          <w:szCs w:val="24"/>
        </w:rPr>
        <w:t xml:space="preserve">void </w:t>
      </w:r>
      <w:proofErr w:type="spellStart"/>
      <w:r w:rsidR="002D7749" w:rsidRPr="007C06B3">
        <w:rPr>
          <w:rFonts w:ascii="Times New Roman" w:hAnsi="Times New Roman" w:cs="Times New Roman"/>
          <w:i/>
          <w:sz w:val="24"/>
          <w:szCs w:val="24"/>
        </w:rPr>
        <w:t>ab</w:t>
      </w:r>
      <w:proofErr w:type="spellEnd"/>
      <w:r w:rsidR="002D7749" w:rsidRPr="007C06B3">
        <w:rPr>
          <w:rFonts w:ascii="Times New Roman" w:hAnsi="Times New Roman" w:cs="Times New Roman"/>
          <w:i/>
          <w:sz w:val="24"/>
          <w:szCs w:val="24"/>
        </w:rPr>
        <w:t xml:space="preserve"> initio </w:t>
      </w:r>
      <w:r w:rsidR="002D7749" w:rsidRPr="007C06B3">
        <w:rPr>
          <w:rFonts w:ascii="Times New Roman" w:hAnsi="Times New Roman" w:cs="Times New Roman"/>
          <w:sz w:val="24"/>
          <w:szCs w:val="24"/>
        </w:rPr>
        <w:t xml:space="preserve">is incurably bad and incapable </w:t>
      </w:r>
      <w:r w:rsidR="00E84470" w:rsidRPr="007C06B3">
        <w:rPr>
          <w:rFonts w:ascii="Times New Roman" w:hAnsi="Times New Roman" w:cs="Times New Roman"/>
          <w:sz w:val="24"/>
          <w:szCs w:val="24"/>
        </w:rPr>
        <w:t xml:space="preserve">of </w:t>
      </w:r>
      <w:r w:rsidR="002D7749" w:rsidRPr="007C06B3">
        <w:rPr>
          <w:rFonts w:ascii="Times New Roman" w:hAnsi="Times New Roman" w:cs="Times New Roman"/>
          <w:sz w:val="24"/>
          <w:szCs w:val="24"/>
        </w:rPr>
        <w:t xml:space="preserve">vindication.  It is for these reasons that I would deprive the first respondent of costs that ordinarily </w:t>
      </w:r>
      <w:r w:rsidR="00D1131F" w:rsidRPr="007C06B3">
        <w:rPr>
          <w:rFonts w:ascii="Times New Roman" w:hAnsi="Times New Roman" w:cs="Times New Roman"/>
          <w:sz w:val="24"/>
          <w:szCs w:val="24"/>
        </w:rPr>
        <w:t>follow</w:t>
      </w:r>
      <w:r w:rsidR="002D7749" w:rsidRPr="007C06B3">
        <w:rPr>
          <w:rFonts w:ascii="Times New Roman" w:hAnsi="Times New Roman" w:cs="Times New Roman"/>
          <w:sz w:val="24"/>
          <w:szCs w:val="24"/>
        </w:rPr>
        <w:t xml:space="preserve"> victory.</w:t>
      </w:r>
      <w:r w:rsidR="00D8752C" w:rsidRPr="007C06B3">
        <w:rPr>
          <w:rFonts w:ascii="Times New Roman" w:hAnsi="Times New Roman" w:cs="Times New Roman"/>
          <w:sz w:val="24"/>
          <w:szCs w:val="24"/>
        </w:rPr>
        <w:t xml:space="preserve"> While I was inclined to grant the applicant costs on the ordinary scale for partial victory arising from the dismissal of the preliminary points, on </w:t>
      </w:r>
      <w:r w:rsidR="00D8752C" w:rsidRPr="007C06B3">
        <w:rPr>
          <w:rFonts w:ascii="Times New Roman" w:hAnsi="Times New Roman" w:cs="Times New Roman"/>
          <w:sz w:val="24"/>
          <w:szCs w:val="24"/>
        </w:rPr>
        <w:lastRenderedPageBreak/>
        <w:t xml:space="preserve">better reflection, I </w:t>
      </w:r>
      <w:r w:rsidR="008D0696" w:rsidRPr="007C06B3">
        <w:rPr>
          <w:rFonts w:ascii="Times New Roman" w:hAnsi="Times New Roman" w:cs="Times New Roman"/>
          <w:sz w:val="24"/>
          <w:szCs w:val="24"/>
        </w:rPr>
        <w:t>consider</w:t>
      </w:r>
      <w:r w:rsidR="00A10EED" w:rsidRPr="007C06B3">
        <w:rPr>
          <w:rFonts w:ascii="Times New Roman" w:hAnsi="Times New Roman" w:cs="Times New Roman"/>
          <w:sz w:val="24"/>
          <w:szCs w:val="24"/>
        </w:rPr>
        <w:t xml:space="preserve"> it</w:t>
      </w:r>
      <w:r w:rsidR="00D8752C" w:rsidRPr="007C06B3">
        <w:rPr>
          <w:rFonts w:ascii="Times New Roman" w:hAnsi="Times New Roman" w:cs="Times New Roman"/>
          <w:sz w:val="24"/>
          <w:szCs w:val="24"/>
        </w:rPr>
        <w:t xml:space="preserve"> fair and just </w:t>
      </w:r>
      <w:r w:rsidR="008D0696" w:rsidRPr="007C06B3">
        <w:rPr>
          <w:rFonts w:ascii="Times New Roman" w:hAnsi="Times New Roman" w:cs="Times New Roman"/>
          <w:sz w:val="24"/>
          <w:szCs w:val="24"/>
        </w:rPr>
        <w:t xml:space="preserve">for </w:t>
      </w:r>
      <w:r w:rsidR="00D8752C" w:rsidRPr="007C06B3">
        <w:rPr>
          <w:rFonts w:ascii="Times New Roman" w:hAnsi="Times New Roman" w:cs="Times New Roman"/>
          <w:sz w:val="24"/>
          <w:szCs w:val="24"/>
        </w:rPr>
        <w:t>each party to bear its own costs</w:t>
      </w:r>
      <w:r w:rsidR="00A10EED" w:rsidRPr="007C06B3">
        <w:rPr>
          <w:rFonts w:ascii="Times New Roman" w:hAnsi="Times New Roman" w:cs="Times New Roman"/>
          <w:sz w:val="24"/>
          <w:szCs w:val="24"/>
        </w:rPr>
        <w:t xml:space="preserve"> including the costs occasioned by the postponement of 8 March 2012.</w:t>
      </w:r>
    </w:p>
    <w:p w:rsidR="006B52E9" w:rsidRPr="007C06B3" w:rsidRDefault="00A10EED" w:rsidP="003A0503">
      <w:pPr>
        <w:ind w:firstLine="360"/>
        <w:jc w:val="both"/>
        <w:rPr>
          <w:rFonts w:ascii="Times New Roman" w:hAnsi="Times New Roman" w:cs="Times New Roman"/>
          <w:sz w:val="24"/>
          <w:szCs w:val="24"/>
        </w:rPr>
      </w:pPr>
      <w:r w:rsidRPr="007C06B3">
        <w:rPr>
          <w:rFonts w:ascii="Times New Roman" w:hAnsi="Times New Roman" w:cs="Times New Roman"/>
          <w:sz w:val="24"/>
          <w:szCs w:val="24"/>
        </w:rPr>
        <w:t>Accordingly, it is ordered that:</w:t>
      </w:r>
    </w:p>
    <w:p w:rsidR="00A10EED" w:rsidRPr="007C06B3" w:rsidRDefault="00A10EED" w:rsidP="00AD4FC9">
      <w:pPr>
        <w:pStyle w:val="ListParagraph"/>
        <w:numPr>
          <w:ilvl w:val="0"/>
          <w:numId w:val="5"/>
        </w:numPr>
        <w:jc w:val="both"/>
        <w:rPr>
          <w:rFonts w:ascii="Times New Roman" w:hAnsi="Times New Roman" w:cs="Times New Roman"/>
          <w:sz w:val="24"/>
          <w:szCs w:val="24"/>
        </w:rPr>
      </w:pPr>
      <w:r w:rsidRPr="007C06B3">
        <w:rPr>
          <w:rFonts w:ascii="Times New Roman" w:hAnsi="Times New Roman" w:cs="Times New Roman"/>
          <w:sz w:val="24"/>
          <w:szCs w:val="24"/>
        </w:rPr>
        <w:t>The provisional order be and is hereby discharged</w:t>
      </w:r>
    </w:p>
    <w:p w:rsidR="00A10EED" w:rsidRPr="007C06B3" w:rsidRDefault="00A10EED" w:rsidP="00AD4FC9">
      <w:pPr>
        <w:pStyle w:val="ListParagraph"/>
        <w:numPr>
          <w:ilvl w:val="0"/>
          <w:numId w:val="5"/>
        </w:numPr>
        <w:jc w:val="both"/>
        <w:rPr>
          <w:rFonts w:ascii="Times New Roman" w:hAnsi="Times New Roman" w:cs="Times New Roman"/>
          <w:sz w:val="24"/>
          <w:szCs w:val="24"/>
        </w:rPr>
      </w:pPr>
      <w:r w:rsidRPr="007C06B3">
        <w:rPr>
          <w:rFonts w:ascii="Times New Roman" w:hAnsi="Times New Roman" w:cs="Times New Roman"/>
          <w:sz w:val="24"/>
          <w:szCs w:val="24"/>
        </w:rPr>
        <w:t>Each party shall bear its own costs.</w:t>
      </w:r>
    </w:p>
    <w:p w:rsidR="006B52E9" w:rsidRDefault="006B52E9" w:rsidP="00AD4FC9">
      <w:pPr>
        <w:jc w:val="both"/>
        <w:rPr>
          <w:rFonts w:ascii="Times New Roman" w:hAnsi="Times New Roman" w:cs="Times New Roman"/>
          <w:i/>
          <w:sz w:val="24"/>
          <w:szCs w:val="24"/>
        </w:rPr>
      </w:pPr>
    </w:p>
    <w:p w:rsidR="003A0503" w:rsidRPr="007C06B3" w:rsidRDefault="003A0503" w:rsidP="00AD4FC9">
      <w:pPr>
        <w:jc w:val="both"/>
        <w:rPr>
          <w:rFonts w:ascii="Times New Roman" w:hAnsi="Times New Roman" w:cs="Times New Roman"/>
          <w:i/>
          <w:sz w:val="24"/>
          <w:szCs w:val="24"/>
        </w:rPr>
      </w:pPr>
    </w:p>
    <w:p w:rsidR="00B7642E" w:rsidRPr="007C06B3" w:rsidRDefault="006B52E9" w:rsidP="003A0503">
      <w:pPr>
        <w:spacing w:after="0"/>
        <w:jc w:val="both"/>
        <w:rPr>
          <w:rFonts w:ascii="Times New Roman" w:hAnsi="Times New Roman" w:cs="Times New Roman"/>
          <w:sz w:val="24"/>
          <w:szCs w:val="24"/>
        </w:rPr>
      </w:pPr>
      <w:r w:rsidRPr="007C06B3">
        <w:rPr>
          <w:rFonts w:ascii="Times New Roman" w:hAnsi="Times New Roman" w:cs="Times New Roman"/>
          <w:i/>
          <w:sz w:val="24"/>
          <w:szCs w:val="24"/>
        </w:rPr>
        <w:t xml:space="preserve">Kantor and </w:t>
      </w:r>
      <w:proofErr w:type="spellStart"/>
      <w:r w:rsidRPr="007C06B3">
        <w:rPr>
          <w:rFonts w:ascii="Times New Roman" w:hAnsi="Times New Roman" w:cs="Times New Roman"/>
          <w:i/>
          <w:sz w:val="24"/>
          <w:szCs w:val="24"/>
        </w:rPr>
        <w:t>Immerman</w:t>
      </w:r>
      <w:proofErr w:type="spellEnd"/>
      <w:r w:rsidRPr="007C06B3">
        <w:rPr>
          <w:rFonts w:ascii="Times New Roman" w:hAnsi="Times New Roman" w:cs="Times New Roman"/>
          <w:i/>
          <w:sz w:val="24"/>
          <w:szCs w:val="24"/>
        </w:rPr>
        <w:t>,</w:t>
      </w:r>
      <w:r w:rsidRPr="007C06B3">
        <w:rPr>
          <w:rFonts w:ascii="Times New Roman" w:hAnsi="Times New Roman" w:cs="Times New Roman"/>
          <w:sz w:val="24"/>
          <w:szCs w:val="24"/>
        </w:rPr>
        <w:t xml:space="preserve"> applicant’s legal practitioner</w:t>
      </w:r>
      <w:r w:rsidR="00A45467">
        <w:rPr>
          <w:rFonts w:ascii="Times New Roman" w:hAnsi="Times New Roman" w:cs="Times New Roman"/>
          <w:sz w:val="24"/>
          <w:szCs w:val="24"/>
        </w:rPr>
        <w:t>s</w:t>
      </w:r>
    </w:p>
    <w:p w:rsidR="006B52E9" w:rsidRPr="007C06B3" w:rsidRDefault="006B52E9" w:rsidP="003A0503">
      <w:pPr>
        <w:spacing w:after="0"/>
        <w:jc w:val="both"/>
        <w:rPr>
          <w:rFonts w:ascii="Times New Roman" w:hAnsi="Times New Roman" w:cs="Times New Roman"/>
          <w:sz w:val="24"/>
          <w:szCs w:val="24"/>
        </w:rPr>
      </w:pPr>
      <w:proofErr w:type="spellStart"/>
      <w:r w:rsidRPr="007C06B3">
        <w:rPr>
          <w:rFonts w:ascii="Times New Roman" w:hAnsi="Times New Roman" w:cs="Times New Roman"/>
          <w:i/>
          <w:sz w:val="24"/>
          <w:szCs w:val="24"/>
        </w:rPr>
        <w:t>Tizirai</w:t>
      </w:r>
      <w:r w:rsidR="00741C47">
        <w:rPr>
          <w:rFonts w:ascii="Times New Roman" w:hAnsi="Times New Roman" w:cs="Times New Roman"/>
          <w:i/>
          <w:sz w:val="24"/>
          <w:szCs w:val="24"/>
        </w:rPr>
        <w:t>-Chapwanya</w:t>
      </w:r>
      <w:proofErr w:type="spellEnd"/>
      <w:r w:rsidR="00741C47">
        <w:rPr>
          <w:rFonts w:ascii="Times New Roman" w:hAnsi="Times New Roman" w:cs="Times New Roman"/>
          <w:i/>
          <w:sz w:val="24"/>
          <w:szCs w:val="24"/>
        </w:rPr>
        <w:t xml:space="preserve"> Legal practitioners, </w:t>
      </w:r>
      <w:r w:rsidR="00A45467" w:rsidRPr="00A45467">
        <w:rPr>
          <w:rFonts w:ascii="Times New Roman" w:hAnsi="Times New Roman" w:cs="Times New Roman"/>
          <w:sz w:val="24"/>
          <w:szCs w:val="24"/>
        </w:rPr>
        <w:t>first respondent’s</w:t>
      </w:r>
      <w:r w:rsidRPr="007C06B3">
        <w:rPr>
          <w:rFonts w:ascii="Times New Roman" w:hAnsi="Times New Roman" w:cs="Times New Roman"/>
          <w:sz w:val="24"/>
          <w:szCs w:val="24"/>
        </w:rPr>
        <w:t xml:space="preserve"> legal practitioners</w:t>
      </w:r>
    </w:p>
    <w:p w:rsidR="006B52E9" w:rsidRPr="007C06B3" w:rsidRDefault="006B52E9" w:rsidP="00B7642E">
      <w:pPr>
        <w:jc w:val="both"/>
        <w:rPr>
          <w:rFonts w:ascii="Times New Roman" w:hAnsi="Times New Roman" w:cs="Times New Roman"/>
          <w:sz w:val="24"/>
          <w:szCs w:val="24"/>
        </w:rPr>
      </w:pPr>
    </w:p>
    <w:p w:rsidR="004E4C3D" w:rsidRPr="007C06B3" w:rsidRDefault="004E4C3D" w:rsidP="00023C39">
      <w:pPr>
        <w:rPr>
          <w:rFonts w:ascii="Times New Roman" w:hAnsi="Times New Roman" w:cs="Times New Roman"/>
          <w:sz w:val="24"/>
          <w:szCs w:val="24"/>
        </w:rPr>
      </w:pPr>
    </w:p>
    <w:p w:rsidR="004E4C3D" w:rsidRPr="007C06B3" w:rsidRDefault="004E4C3D" w:rsidP="00023C39">
      <w:pPr>
        <w:rPr>
          <w:rFonts w:ascii="Times New Roman" w:hAnsi="Times New Roman" w:cs="Times New Roman"/>
          <w:sz w:val="24"/>
          <w:szCs w:val="24"/>
        </w:rPr>
      </w:pPr>
    </w:p>
    <w:p w:rsidR="008254A7" w:rsidRPr="007C06B3" w:rsidRDefault="008254A7" w:rsidP="008254A7">
      <w:pPr>
        <w:rPr>
          <w:rFonts w:ascii="Times New Roman" w:hAnsi="Times New Roman" w:cs="Times New Roman"/>
          <w:sz w:val="24"/>
          <w:szCs w:val="24"/>
        </w:rPr>
      </w:pPr>
    </w:p>
    <w:sectPr w:rsidR="008254A7" w:rsidRPr="007C06B3">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659" w:rsidRDefault="00454659" w:rsidP="00056102">
      <w:pPr>
        <w:spacing w:after="0" w:line="240" w:lineRule="auto"/>
      </w:pPr>
      <w:r>
        <w:separator/>
      </w:r>
    </w:p>
  </w:endnote>
  <w:endnote w:type="continuationSeparator" w:id="0">
    <w:p w:rsidR="00454659" w:rsidRDefault="00454659" w:rsidP="00056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659" w:rsidRDefault="00454659" w:rsidP="00056102">
      <w:pPr>
        <w:spacing w:after="0" w:line="240" w:lineRule="auto"/>
      </w:pPr>
      <w:r>
        <w:separator/>
      </w:r>
    </w:p>
  </w:footnote>
  <w:footnote w:type="continuationSeparator" w:id="0">
    <w:p w:rsidR="00454659" w:rsidRDefault="00454659" w:rsidP="00056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657541"/>
      <w:docPartObj>
        <w:docPartGallery w:val="Page Numbers (Top of Page)"/>
        <w:docPartUnique/>
      </w:docPartObj>
    </w:sdtPr>
    <w:sdtEndPr>
      <w:rPr>
        <w:noProof/>
      </w:rPr>
    </w:sdtEndPr>
    <w:sdtContent>
      <w:p w:rsidR="009C1859" w:rsidRDefault="00056102">
        <w:pPr>
          <w:pStyle w:val="Header"/>
          <w:jc w:val="right"/>
          <w:rPr>
            <w:noProof/>
          </w:rPr>
        </w:pPr>
        <w:r>
          <w:fldChar w:fldCharType="begin"/>
        </w:r>
        <w:r>
          <w:instrText xml:space="preserve"> PAGE   \* MERGEFORMAT </w:instrText>
        </w:r>
        <w:r>
          <w:fldChar w:fldCharType="separate"/>
        </w:r>
        <w:r w:rsidR="00C1707D">
          <w:rPr>
            <w:noProof/>
          </w:rPr>
          <w:t>1</w:t>
        </w:r>
        <w:r>
          <w:rPr>
            <w:noProof/>
          </w:rPr>
          <w:fldChar w:fldCharType="end"/>
        </w:r>
      </w:p>
      <w:p w:rsidR="00F61F70" w:rsidRDefault="009C1859">
        <w:pPr>
          <w:pStyle w:val="Header"/>
          <w:jc w:val="right"/>
          <w:rPr>
            <w:noProof/>
          </w:rPr>
        </w:pPr>
        <w:r>
          <w:rPr>
            <w:noProof/>
          </w:rPr>
          <w:t>HH</w:t>
        </w:r>
        <w:r w:rsidR="00F61F70">
          <w:rPr>
            <w:noProof/>
          </w:rPr>
          <w:t xml:space="preserve"> 152-12</w:t>
        </w:r>
      </w:p>
      <w:p w:rsidR="00056102" w:rsidRDefault="00F61F70">
        <w:pPr>
          <w:pStyle w:val="Header"/>
          <w:jc w:val="right"/>
        </w:pPr>
        <w:r>
          <w:rPr>
            <w:noProof/>
          </w:rPr>
          <w:t>HC 6694/11</w:t>
        </w:r>
      </w:p>
    </w:sdtContent>
  </w:sdt>
  <w:p w:rsidR="00056102" w:rsidRDefault="000561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37F6"/>
    <w:multiLevelType w:val="hybridMultilevel"/>
    <w:tmpl w:val="E9E6D7EA"/>
    <w:lvl w:ilvl="0" w:tplc="1BB0929C">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13624717"/>
    <w:multiLevelType w:val="hybridMultilevel"/>
    <w:tmpl w:val="344A5928"/>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459B131A"/>
    <w:multiLevelType w:val="hybridMultilevel"/>
    <w:tmpl w:val="51349A1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49EA51D6"/>
    <w:multiLevelType w:val="hybridMultilevel"/>
    <w:tmpl w:val="39CE02BC"/>
    <w:lvl w:ilvl="0" w:tplc="78C6C334">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4">
    <w:nsid w:val="4DDF289B"/>
    <w:multiLevelType w:val="hybridMultilevel"/>
    <w:tmpl w:val="1D0479B8"/>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429"/>
    <w:rsid w:val="00015F40"/>
    <w:rsid w:val="000200A8"/>
    <w:rsid w:val="000210FB"/>
    <w:rsid w:val="00023C39"/>
    <w:rsid w:val="0002701F"/>
    <w:rsid w:val="00027B8D"/>
    <w:rsid w:val="000331A7"/>
    <w:rsid w:val="00044D99"/>
    <w:rsid w:val="0004559C"/>
    <w:rsid w:val="00050847"/>
    <w:rsid w:val="0005236A"/>
    <w:rsid w:val="00054A71"/>
    <w:rsid w:val="000558A9"/>
    <w:rsid w:val="00055A04"/>
    <w:rsid w:val="00056102"/>
    <w:rsid w:val="00057083"/>
    <w:rsid w:val="00063019"/>
    <w:rsid w:val="000726BD"/>
    <w:rsid w:val="000731CF"/>
    <w:rsid w:val="0007579E"/>
    <w:rsid w:val="00075ED2"/>
    <w:rsid w:val="00084D28"/>
    <w:rsid w:val="00085B3C"/>
    <w:rsid w:val="00086827"/>
    <w:rsid w:val="000951B8"/>
    <w:rsid w:val="000A0C79"/>
    <w:rsid w:val="000A3015"/>
    <w:rsid w:val="000B2AD0"/>
    <w:rsid w:val="000C10A8"/>
    <w:rsid w:val="000E303A"/>
    <w:rsid w:val="000F0271"/>
    <w:rsid w:val="00101994"/>
    <w:rsid w:val="001022A5"/>
    <w:rsid w:val="00103CC0"/>
    <w:rsid w:val="0013156E"/>
    <w:rsid w:val="001318A8"/>
    <w:rsid w:val="00137E8C"/>
    <w:rsid w:val="00144A41"/>
    <w:rsid w:val="00154B14"/>
    <w:rsid w:val="00164DB7"/>
    <w:rsid w:val="0016694F"/>
    <w:rsid w:val="0017420C"/>
    <w:rsid w:val="00176F99"/>
    <w:rsid w:val="00180147"/>
    <w:rsid w:val="00183E2E"/>
    <w:rsid w:val="00192537"/>
    <w:rsid w:val="001932FC"/>
    <w:rsid w:val="00193F62"/>
    <w:rsid w:val="001A46FA"/>
    <w:rsid w:val="001A7EF9"/>
    <w:rsid w:val="001B00AE"/>
    <w:rsid w:val="001B61FE"/>
    <w:rsid w:val="001C1A21"/>
    <w:rsid w:val="001C384F"/>
    <w:rsid w:val="001D27DB"/>
    <w:rsid w:val="001E4201"/>
    <w:rsid w:val="001E5552"/>
    <w:rsid w:val="001E62F8"/>
    <w:rsid w:val="001F2F58"/>
    <w:rsid w:val="001F7043"/>
    <w:rsid w:val="00205A0F"/>
    <w:rsid w:val="00227CDB"/>
    <w:rsid w:val="002353F0"/>
    <w:rsid w:val="0023720F"/>
    <w:rsid w:val="00260005"/>
    <w:rsid w:val="00266009"/>
    <w:rsid w:val="002706EA"/>
    <w:rsid w:val="0028505F"/>
    <w:rsid w:val="0029271B"/>
    <w:rsid w:val="00294DCB"/>
    <w:rsid w:val="002B43C3"/>
    <w:rsid w:val="002B4AD7"/>
    <w:rsid w:val="002D11C5"/>
    <w:rsid w:val="002D7749"/>
    <w:rsid w:val="002E0EB9"/>
    <w:rsid w:val="002E7099"/>
    <w:rsid w:val="002F7BAA"/>
    <w:rsid w:val="00313BFE"/>
    <w:rsid w:val="0031412A"/>
    <w:rsid w:val="00326A65"/>
    <w:rsid w:val="00334FFF"/>
    <w:rsid w:val="00366CF5"/>
    <w:rsid w:val="00376001"/>
    <w:rsid w:val="00386474"/>
    <w:rsid w:val="00391029"/>
    <w:rsid w:val="003954FC"/>
    <w:rsid w:val="003A0503"/>
    <w:rsid w:val="003B1F2D"/>
    <w:rsid w:val="003C509F"/>
    <w:rsid w:val="003D3233"/>
    <w:rsid w:val="003D4E5C"/>
    <w:rsid w:val="003D68A1"/>
    <w:rsid w:val="003E0071"/>
    <w:rsid w:val="003E2142"/>
    <w:rsid w:val="003E3E6A"/>
    <w:rsid w:val="003F4510"/>
    <w:rsid w:val="003F6775"/>
    <w:rsid w:val="004014BE"/>
    <w:rsid w:val="0040436C"/>
    <w:rsid w:val="00405F05"/>
    <w:rsid w:val="004109C7"/>
    <w:rsid w:val="0041179B"/>
    <w:rsid w:val="00416B8E"/>
    <w:rsid w:val="00432CEE"/>
    <w:rsid w:val="00454659"/>
    <w:rsid w:val="00460641"/>
    <w:rsid w:val="004728C7"/>
    <w:rsid w:val="00480590"/>
    <w:rsid w:val="00492944"/>
    <w:rsid w:val="004961CA"/>
    <w:rsid w:val="004C7557"/>
    <w:rsid w:val="004D5285"/>
    <w:rsid w:val="004D5479"/>
    <w:rsid w:val="004D5AC4"/>
    <w:rsid w:val="004D63AD"/>
    <w:rsid w:val="004E1CC6"/>
    <w:rsid w:val="004E4C3D"/>
    <w:rsid w:val="0050521B"/>
    <w:rsid w:val="0050643E"/>
    <w:rsid w:val="00510072"/>
    <w:rsid w:val="0052171E"/>
    <w:rsid w:val="0054218F"/>
    <w:rsid w:val="005726B2"/>
    <w:rsid w:val="00584A41"/>
    <w:rsid w:val="005B6C62"/>
    <w:rsid w:val="005C0687"/>
    <w:rsid w:val="005C0C41"/>
    <w:rsid w:val="005D4A1C"/>
    <w:rsid w:val="005E3313"/>
    <w:rsid w:val="005E79EE"/>
    <w:rsid w:val="005F4A52"/>
    <w:rsid w:val="006002DE"/>
    <w:rsid w:val="00601038"/>
    <w:rsid w:val="006024BE"/>
    <w:rsid w:val="006117B7"/>
    <w:rsid w:val="0061281C"/>
    <w:rsid w:val="00622260"/>
    <w:rsid w:val="0062481A"/>
    <w:rsid w:val="0062665B"/>
    <w:rsid w:val="00631B34"/>
    <w:rsid w:val="00651DD4"/>
    <w:rsid w:val="006567C8"/>
    <w:rsid w:val="006725FA"/>
    <w:rsid w:val="00677757"/>
    <w:rsid w:val="00682685"/>
    <w:rsid w:val="00690E3E"/>
    <w:rsid w:val="00694A05"/>
    <w:rsid w:val="006A402B"/>
    <w:rsid w:val="006A606A"/>
    <w:rsid w:val="006B189F"/>
    <w:rsid w:val="006B52E9"/>
    <w:rsid w:val="006D0886"/>
    <w:rsid w:val="006E3A46"/>
    <w:rsid w:val="006E69B5"/>
    <w:rsid w:val="006E753A"/>
    <w:rsid w:val="006F701E"/>
    <w:rsid w:val="00702D88"/>
    <w:rsid w:val="007124C5"/>
    <w:rsid w:val="00713164"/>
    <w:rsid w:val="0071480F"/>
    <w:rsid w:val="00741C47"/>
    <w:rsid w:val="00741D24"/>
    <w:rsid w:val="00744EF6"/>
    <w:rsid w:val="00752906"/>
    <w:rsid w:val="0076403B"/>
    <w:rsid w:val="00774995"/>
    <w:rsid w:val="007834FA"/>
    <w:rsid w:val="007875D1"/>
    <w:rsid w:val="00790EB7"/>
    <w:rsid w:val="00791BFB"/>
    <w:rsid w:val="007936ED"/>
    <w:rsid w:val="007A3BD5"/>
    <w:rsid w:val="007C06B3"/>
    <w:rsid w:val="007E1216"/>
    <w:rsid w:val="00801E48"/>
    <w:rsid w:val="0081639E"/>
    <w:rsid w:val="0082341C"/>
    <w:rsid w:val="00823D42"/>
    <w:rsid w:val="008254A7"/>
    <w:rsid w:val="00841108"/>
    <w:rsid w:val="0085090A"/>
    <w:rsid w:val="00857302"/>
    <w:rsid w:val="00864A79"/>
    <w:rsid w:val="00884E73"/>
    <w:rsid w:val="00893DD8"/>
    <w:rsid w:val="008940DD"/>
    <w:rsid w:val="008953C6"/>
    <w:rsid w:val="008955AA"/>
    <w:rsid w:val="008B5B79"/>
    <w:rsid w:val="008D0696"/>
    <w:rsid w:val="008E4CAF"/>
    <w:rsid w:val="008E6883"/>
    <w:rsid w:val="008F5817"/>
    <w:rsid w:val="00900187"/>
    <w:rsid w:val="00905118"/>
    <w:rsid w:val="00906919"/>
    <w:rsid w:val="00907545"/>
    <w:rsid w:val="009213DD"/>
    <w:rsid w:val="009226FC"/>
    <w:rsid w:val="0092555F"/>
    <w:rsid w:val="00944185"/>
    <w:rsid w:val="00952ED2"/>
    <w:rsid w:val="0095582E"/>
    <w:rsid w:val="00967F2C"/>
    <w:rsid w:val="00970B22"/>
    <w:rsid w:val="0097485A"/>
    <w:rsid w:val="00980A03"/>
    <w:rsid w:val="00980AB5"/>
    <w:rsid w:val="00990525"/>
    <w:rsid w:val="009A04FD"/>
    <w:rsid w:val="009A0B2B"/>
    <w:rsid w:val="009B056A"/>
    <w:rsid w:val="009B4452"/>
    <w:rsid w:val="009C1859"/>
    <w:rsid w:val="009C1D44"/>
    <w:rsid w:val="009C46AB"/>
    <w:rsid w:val="009F1400"/>
    <w:rsid w:val="00A00F1D"/>
    <w:rsid w:val="00A04A02"/>
    <w:rsid w:val="00A10EED"/>
    <w:rsid w:val="00A11287"/>
    <w:rsid w:val="00A132B2"/>
    <w:rsid w:val="00A1372D"/>
    <w:rsid w:val="00A146A0"/>
    <w:rsid w:val="00A22A82"/>
    <w:rsid w:val="00A2358E"/>
    <w:rsid w:val="00A4181A"/>
    <w:rsid w:val="00A45467"/>
    <w:rsid w:val="00A54DAE"/>
    <w:rsid w:val="00A61112"/>
    <w:rsid w:val="00A638F0"/>
    <w:rsid w:val="00A84ED7"/>
    <w:rsid w:val="00A8639B"/>
    <w:rsid w:val="00A909A8"/>
    <w:rsid w:val="00A9676B"/>
    <w:rsid w:val="00AA32AB"/>
    <w:rsid w:val="00AA48FE"/>
    <w:rsid w:val="00AB69CC"/>
    <w:rsid w:val="00AC29DE"/>
    <w:rsid w:val="00AC4E85"/>
    <w:rsid w:val="00AC76F0"/>
    <w:rsid w:val="00AD366A"/>
    <w:rsid w:val="00AD3F77"/>
    <w:rsid w:val="00AD4FC9"/>
    <w:rsid w:val="00AE115E"/>
    <w:rsid w:val="00AF5543"/>
    <w:rsid w:val="00B13A5F"/>
    <w:rsid w:val="00B23BCC"/>
    <w:rsid w:val="00B254A3"/>
    <w:rsid w:val="00B31F50"/>
    <w:rsid w:val="00B37C3D"/>
    <w:rsid w:val="00B45DD0"/>
    <w:rsid w:val="00B57429"/>
    <w:rsid w:val="00B6224B"/>
    <w:rsid w:val="00B7642E"/>
    <w:rsid w:val="00B779A3"/>
    <w:rsid w:val="00B80FE5"/>
    <w:rsid w:val="00B87B4E"/>
    <w:rsid w:val="00B93944"/>
    <w:rsid w:val="00BA3F24"/>
    <w:rsid w:val="00BA76B5"/>
    <w:rsid w:val="00BA7EF8"/>
    <w:rsid w:val="00BB3380"/>
    <w:rsid w:val="00BB6511"/>
    <w:rsid w:val="00BB7C17"/>
    <w:rsid w:val="00BC0EB8"/>
    <w:rsid w:val="00BC2221"/>
    <w:rsid w:val="00BD13A7"/>
    <w:rsid w:val="00BE56EE"/>
    <w:rsid w:val="00BE5D59"/>
    <w:rsid w:val="00BF4E51"/>
    <w:rsid w:val="00BF65C6"/>
    <w:rsid w:val="00BF7674"/>
    <w:rsid w:val="00C1707D"/>
    <w:rsid w:val="00C24EE2"/>
    <w:rsid w:val="00C30D35"/>
    <w:rsid w:val="00C3363D"/>
    <w:rsid w:val="00C47C94"/>
    <w:rsid w:val="00C56010"/>
    <w:rsid w:val="00C77D0E"/>
    <w:rsid w:val="00C805C9"/>
    <w:rsid w:val="00C93CAE"/>
    <w:rsid w:val="00CA01AF"/>
    <w:rsid w:val="00CE1BF9"/>
    <w:rsid w:val="00CE7252"/>
    <w:rsid w:val="00CF038A"/>
    <w:rsid w:val="00CF2465"/>
    <w:rsid w:val="00D018E0"/>
    <w:rsid w:val="00D03C85"/>
    <w:rsid w:val="00D050E2"/>
    <w:rsid w:val="00D064A8"/>
    <w:rsid w:val="00D107AC"/>
    <w:rsid w:val="00D1131F"/>
    <w:rsid w:val="00D148F4"/>
    <w:rsid w:val="00D175C2"/>
    <w:rsid w:val="00D325A2"/>
    <w:rsid w:val="00D550D1"/>
    <w:rsid w:val="00D647B4"/>
    <w:rsid w:val="00D677AC"/>
    <w:rsid w:val="00D74E8F"/>
    <w:rsid w:val="00D76B6E"/>
    <w:rsid w:val="00D8752C"/>
    <w:rsid w:val="00D87B62"/>
    <w:rsid w:val="00D92816"/>
    <w:rsid w:val="00D969C8"/>
    <w:rsid w:val="00DA128B"/>
    <w:rsid w:val="00DA3DCC"/>
    <w:rsid w:val="00DB3320"/>
    <w:rsid w:val="00DB491C"/>
    <w:rsid w:val="00DB698F"/>
    <w:rsid w:val="00DB6A87"/>
    <w:rsid w:val="00DC661B"/>
    <w:rsid w:val="00DC6964"/>
    <w:rsid w:val="00DD450D"/>
    <w:rsid w:val="00DD5679"/>
    <w:rsid w:val="00DE5E0C"/>
    <w:rsid w:val="00DE7FB6"/>
    <w:rsid w:val="00DF1ADD"/>
    <w:rsid w:val="00DF20CD"/>
    <w:rsid w:val="00DF4D96"/>
    <w:rsid w:val="00DF7D1E"/>
    <w:rsid w:val="00E03D95"/>
    <w:rsid w:val="00E11B04"/>
    <w:rsid w:val="00E15278"/>
    <w:rsid w:val="00E254F8"/>
    <w:rsid w:val="00E335C5"/>
    <w:rsid w:val="00E40AD4"/>
    <w:rsid w:val="00E448B3"/>
    <w:rsid w:val="00E45B7E"/>
    <w:rsid w:val="00E47E95"/>
    <w:rsid w:val="00E5404F"/>
    <w:rsid w:val="00E56809"/>
    <w:rsid w:val="00E6410F"/>
    <w:rsid w:val="00E75C96"/>
    <w:rsid w:val="00E80FB7"/>
    <w:rsid w:val="00E828FF"/>
    <w:rsid w:val="00E84470"/>
    <w:rsid w:val="00E84F2A"/>
    <w:rsid w:val="00E91045"/>
    <w:rsid w:val="00E94FF3"/>
    <w:rsid w:val="00EB7BE8"/>
    <w:rsid w:val="00EC4E47"/>
    <w:rsid w:val="00EC5872"/>
    <w:rsid w:val="00ED0210"/>
    <w:rsid w:val="00ED0EDA"/>
    <w:rsid w:val="00ED276D"/>
    <w:rsid w:val="00EE1550"/>
    <w:rsid w:val="00EF48D7"/>
    <w:rsid w:val="00F04385"/>
    <w:rsid w:val="00F10A86"/>
    <w:rsid w:val="00F175CD"/>
    <w:rsid w:val="00F21C84"/>
    <w:rsid w:val="00F24BAF"/>
    <w:rsid w:val="00F313B7"/>
    <w:rsid w:val="00F32120"/>
    <w:rsid w:val="00F34F4C"/>
    <w:rsid w:val="00F43871"/>
    <w:rsid w:val="00F5128B"/>
    <w:rsid w:val="00F57092"/>
    <w:rsid w:val="00F61F70"/>
    <w:rsid w:val="00F923B3"/>
    <w:rsid w:val="00F93D24"/>
    <w:rsid w:val="00FA0984"/>
    <w:rsid w:val="00FA4DE0"/>
    <w:rsid w:val="00FB1C99"/>
    <w:rsid w:val="00FC444F"/>
    <w:rsid w:val="00FD2FDC"/>
    <w:rsid w:val="00FD68CA"/>
    <w:rsid w:val="00FD7B2C"/>
    <w:rsid w:val="00FE42A4"/>
    <w:rsid w:val="00FF1204"/>
    <w:rsid w:val="00FF4364"/>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817"/>
    <w:pPr>
      <w:ind w:left="720"/>
      <w:contextualSpacing/>
    </w:pPr>
  </w:style>
  <w:style w:type="paragraph" w:styleId="Header">
    <w:name w:val="header"/>
    <w:basedOn w:val="Normal"/>
    <w:link w:val="HeaderChar"/>
    <w:uiPriority w:val="99"/>
    <w:unhideWhenUsed/>
    <w:rsid w:val="00056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102"/>
  </w:style>
  <w:style w:type="paragraph" w:styleId="Footer">
    <w:name w:val="footer"/>
    <w:basedOn w:val="Normal"/>
    <w:link w:val="FooterChar"/>
    <w:uiPriority w:val="99"/>
    <w:unhideWhenUsed/>
    <w:rsid w:val="00056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102"/>
  </w:style>
  <w:style w:type="paragraph" w:styleId="BalloonText">
    <w:name w:val="Balloon Text"/>
    <w:basedOn w:val="Normal"/>
    <w:link w:val="BalloonTextChar"/>
    <w:uiPriority w:val="99"/>
    <w:semiHidden/>
    <w:unhideWhenUsed/>
    <w:rsid w:val="00193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817"/>
    <w:pPr>
      <w:ind w:left="720"/>
      <w:contextualSpacing/>
    </w:pPr>
  </w:style>
  <w:style w:type="paragraph" w:styleId="Header">
    <w:name w:val="header"/>
    <w:basedOn w:val="Normal"/>
    <w:link w:val="HeaderChar"/>
    <w:uiPriority w:val="99"/>
    <w:unhideWhenUsed/>
    <w:rsid w:val="00056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102"/>
  </w:style>
  <w:style w:type="paragraph" w:styleId="Footer">
    <w:name w:val="footer"/>
    <w:basedOn w:val="Normal"/>
    <w:link w:val="FooterChar"/>
    <w:uiPriority w:val="99"/>
    <w:unhideWhenUsed/>
    <w:rsid w:val="00056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102"/>
  </w:style>
  <w:style w:type="paragraph" w:styleId="BalloonText">
    <w:name w:val="Balloon Text"/>
    <w:basedOn w:val="Normal"/>
    <w:link w:val="BalloonTextChar"/>
    <w:uiPriority w:val="99"/>
    <w:semiHidden/>
    <w:unhideWhenUsed/>
    <w:rsid w:val="00193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1FD1-C202-48F5-81A0-A5EF5F858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4851</Words>
  <Characters>27656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rbz</dc:creator>
  <cp:lastModifiedBy>user</cp:lastModifiedBy>
  <cp:revision>2</cp:revision>
  <cp:lastPrinted>2012-04-02T10:03:00Z</cp:lastPrinted>
  <dcterms:created xsi:type="dcterms:W3CDTF">2012-05-15T10:38:00Z</dcterms:created>
  <dcterms:modified xsi:type="dcterms:W3CDTF">2012-05-15T10:38:00Z</dcterms:modified>
</cp:coreProperties>
</file>